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C6" w:rsidRDefault="00CE13C6" w:rsidP="00CE13C6">
      <w:pPr>
        <w:shd w:val="clear" w:color="auto" w:fill="FFFFFF" w:themeFill="background1"/>
        <w:jc w:val="center"/>
        <w:rPr>
          <w:rFonts w:ascii="Footlight MT Light" w:hAnsi="Footlight MT Light" w:cs="Helvetica"/>
          <w:b/>
          <w:sz w:val="28"/>
          <w:szCs w:val="28"/>
          <w:shd w:val="clear" w:color="auto" w:fill="F6F7F9"/>
        </w:rPr>
      </w:pPr>
      <w:bookmarkStart w:id="0" w:name="_GoBack"/>
      <w:r>
        <w:rPr>
          <w:rFonts w:ascii="Footlight MT Light" w:hAnsi="Footlight MT Light" w:cs="Helvetica"/>
          <w:b/>
          <w:noProof/>
          <w:sz w:val="28"/>
          <w:szCs w:val="28"/>
          <w:shd w:val="clear" w:color="auto" w:fill="F6F7F9"/>
        </w:rPr>
        <w:drawing>
          <wp:inline distT="0" distB="0" distL="0" distR="0">
            <wp:extent cx="1157325" cy="15701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-logo-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68" cy="160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232B5" w:rsidRPr="004E34FC" w:rsidRDefault="007845D8" w:rsidP="004E34FC">
      <w:pPr>
        <w:jc w:val="center"/>
        <w:rPr>
          <w:rFonts w:ascii="Footlight MT Light" w:hAnsi="Footlight MT Light" w:cs="Helvetica"/>
          <w:b/>
          <w:sz w:val="28"/>
          <w:szCs w:val="28"/>
          <w:shd w:val="clear" w:color="auto" w:fill="F6F7F9"/>
        </w:rPr>
      </w:pPr>
      <w:r w:rsidRPr="004E34FC">
        <w:rPr>
          <w:rFonts w:ascii="Footlight MT Light" w:hAnsi="Footlight MT Light" w:cs="Helvetica"/>
          <w:b/>
          <w:sz w:val="28"/>
          <w:szCs w:val="28"/>
          <w:shd w:val="clear" w:color="auto" w:fill="F6F7F9"/>
        </w:rPr>
        <w:t xml:space="preserve">Frequently Asked Questions about the new </w:t>
      </w:r>
      <w:r w:rsidR="00F232B5" w:rsidRPr="004E34FC">
        <w:rPr>
          <w:rFonts w:ascii="Footlight MT Light" w:hAnsi="Footlight MT Light" w:cs="Helvetica"/>
          <w:b/>
          <w:sz w:val="28"/>
          <w:szCs w:val="28"/>
          <w:shd w:val="clear" w:color="auto" w:fill="F6F7F9"/>
        </w:rPr>
        <w:t>MBS</w:t>
      </w:r>
      <w:r w:rsidRPr="004E34FC">
        <w:rPr>
          <w:rFonts w:ascii="Footlight MT Light" w:hAnsi="Footlight MT Light" w:cs="Helvetica"/>
          <w:b/>
          <w:sz w:val="28"/>
          <w:szCs w:val="28"/>
          <w:shd w:val="clear" w:color="auto" w:fill="F6F7F9"/>
        </w:rPr>
        <w:t xml:space="preserve"> Full-Day</w:t>
      </w:r>
      <w:r w:rsidR="00F232B5" w:rsidRPr="004E34FC">
        <w:rPr>
          <w:rFonts w:ascii="Footlight MT Light" w:hAnsi="Footlight MT Light" w:cs="Helvetica"/>
          <w:b/>
          <w:sz w:val="28"/>
          <w:szCs w:val="28"/>
          <w:shd w:val="clear" w:color="auto" w:fill="F6F7F9"/>
        </w:rPr>
        <w:t xml:space="preserve"> PK-4 </w:t>
      </w:r>
    </w:p>
    <w:p w:rsidR="00F232B5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 w:cs="Helvetica"/>
          <w:sz w:val="28"/>
          <w:szCs w:val="28"/>
          <w:shd w:val="clear" w:color="auto" w:fill="F6F7F9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The inaugural MBS PK-4 Class will begin with the 2018-2019 School Year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and </w:t>
      </w:r>
      <w:r w:rsidR="00FC1CA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student attendance 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will follow the school calendar from August to May</w:t>
      </w:r>
    </w:p>
    <w:p w:rsidR="00FC1CA6" w:rsidRPr="004E34FC" w:rsidRDefault="00FC1CA6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Students will follow 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a full 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day schedule</w:t>
      </w:r>
    </w:p>
    <w:p w:rsidR="00380834" w:rsidRPr="004E34FC" w:rsidRDefault="00380834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The curriculum will align with the MBS Kindergarten curriculum to assist with readiness for a Kindergarten program </w:t>
      </w:r>
    </w:p>
    <w:p w:rsidR="00CE13C6" w:rsidRPr="004E34FC" w:rsidRDefault="00CE13C6" w:rsidP="004E34FC">
      <w:pPr>
        <w:pStyle w:val="ListParagraph"/>
        <w:numPr>
          <w:ilvl w:val="0"/>
          <w:numId w:val="1"/>
        </w:numPr>
        <w:rPr>
          <w:rFonts w:ascii="Footlight MT Light" w:hAnsi="Footlight MT Light" w:cs="Helvetica"/>
          <w:sz w:val="28"/>
          <w:szCs w:val="28"/>
          <w:shd w:val="clear" w:color="auto" w:fill="F6F7F9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Students must be </w:t>
      </w:r>
      <w:r w:rsidR="00FC1CA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four (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4</w:t>
      </w:r>
      <w:r w:rsidR="00FC1CA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)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by September 30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, 2018.</w:t>
      </w:r>
    </w:p>
    <w:p w:rsidR="00F232B5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There will be a 10:1 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Student: Teacher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 ratio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,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with a maximum of 20 students</w:t>
      </w:r>
    </w:p>
    <w:p w:rsidR="00F232B5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The lead PK-4 teacher </w:t>
      </w:r>
      <w:proofErr w:type="gramStart"/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will be certified</w:t>
      </w:r>
      <w:proofErr w:type="gramEnd"/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, with a BS degree in Early Childhood Education.  </w:t>
      </w:r>
    </w:p>
    <w:p w:rsidR="00FC1CA6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The school day is 7:15am – 3:15pm</w:t>
      </w:r>
    </w:p>
    <w:p w:rsidR="00F232B5" w:rsidRPr="004E34FC" w:rsidRDefault="00695E36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Extended Care is available for an additional fee. </w:t>
      </w:r>
    </w:p>
    <w:p w:rsidR="00695E36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Students can bring a bag lunch from home or participate in the school lunch program</w:t>
      </w:r>
      <w:r w:rsidR="00380834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for a fee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.</w:t>
      </w:r>
    </w:p>
    <w:p w:rsidR="00F232B5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Students will wear the MBS school uniform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.</w:t>
      </w:r>
    </w:p>
    <w:p w:rsidR="00F232B5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Students will attend Mass and participate in religious education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.</w:t>
      </w:r>
    </w:p>
    <w:p w:rsidR="00F232B5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Students with current MBS siblings do have priority as it relates to admissions</w:t>
      </w:r>
    </w:p>
    <w:p w:rsidR="00703DEB" w:rsidRPr="004E34FC" w:rsidRDefault="00703DEB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Applications will be time stamped.  All admission criteria being equal</w:t>
      </w:r>
      <w:r w:rsidR="00FC1CA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, date and time of completed and submitted applications will be taken into consideration</w:t>
      </w:r>
    </w:p>
    <w:p w:rsidR="00380834" w:rsidRPr="004E34FC" w:rsidRDefault="00F232B5" w:rsidP="004E34FC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The tuition and fees for PK</w:t>
      </w:r>
      <w:r w:rsidR="00CE13C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-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4 are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br/>
        <w:t xml:space="preserve">Tuition is </w:t>
      </w:r>
      <w:r w:rsidR="00CE13C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$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5800 a year</w:t>
      </w:r>
      <w:r w:rsidR="00CE13C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; registration is $350, 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tech fee</w:t>
      </w:r>
      <w:r w:rsidR="00CE13C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is $100 and PK-4 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</w:t>
      </w:r>
      <w:r w:rsidR="00CE13C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fee is $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75 </w:t>
      </w:r>
      <w:r w:rsidR="00CE13C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PK-4</w:t>
      </w: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fee</w:t>
      </w:r>
      <w:r w:rsidR="00380834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, snack fee and supply fee</w:t>
      </w:r>
      <w:r w:rsidR="00695E36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 xml:space="preserve"> </w:t>
      </w:r>
    </w:p>
    <w:p w:rsidR="00F232B5" w:rsidRPr="004E34FC" w:rsidRDefault="00380834" w:rsidP="004E34FC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Footlight MT Light" w:hAnsi="Footlight MT Light"/>
          <w:sz w:val="28"/>
          <w:szCs w:val="28"/>
        </w:rPr>
      </w:pPr>
      <w:r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S</w:t>
      </w:r>
      <w:r w:rsidR="00F232B5" w:rsidRPr="004E34FC">
        <w:rPr>
          <w:rFonts w:ascii="Footlight MT Light" w:hAnsi="Footlight MT Light" w:cs="Helvetica"/>
          <w:sz w:val="28"/>
          <w:szCs w:val="28"/>
          <w:shd w:val="clear" w:color="auto" w:fill="F6F7F9"/>
        </w:rPr>
        <w:t>tudents will nap</w:t>
      </w:r>
    </w:p>
    <w:sectPr w:rsidR="00F232B5" w:rsidRPr="004E34FC" w:rsidSect="002D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B65"/>
    <w:multiLevelType w:val="hybridMultilevel"/>
    <w:tmpl w:val="CAC8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5"/>
    <w:rsid w:val="002D2B04"/>
    <w:rsid w:val="00380834"/>
    <w:rsid w:val="004E34FC"/>
    <w:rsid w:val="00641C17"/>
    <w:rsid w:val="00695E36"/>
    <w:rsid w:val="00703DEB"/>
    <w:rsid w:val="007845D8"/>
    <w:rsid w:val="00CE13C6"/>
    <w:rsid w:val="00F232B5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A02A"/>
  <w15:docId w15:val="{5A76E398-E444-440C-93DE-1EFE0F6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2</cp:revision>
  <cp:lastPrinted>2017-11-16T16:52:00Z</cp:lastPrinted>
  <dcterms:created xsi:type="dcterms:W3CDTF">2017-11-16T17:01:00Z</dcterms:created>
  <dcterms:modified xsi:type="dcterms:W3CDTF">2017-11-16T17:01:00Z</dcterms:modified>
</cp:coreProperties>
</file>