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A1C8" w14:textId="77777777" w:rsidR="009A5757" w:rsidRPr="009A5757" w:rsidRDefault="009A5757" w:rsidP="009A5757">
      <w:pPr>
        <w:pStyle w:val="NormalWeb"/>
        <w:rPr>
          <w:rFonts w:asciiTheme="minorHAnsi" w:hAnsiTheme="minorHAnsi" w:cstheme="minorHAnsi"/>
          <w:sz w:val="22"/>
          <w:szCs w:val="22"/>
        </w:rPr>
      </w:pPr>
      <w:r w:rsidRPr="009A5757">
        <w:rPr>
          <w:rStyle w:val="Strong"/>
          <w:rFonts w:asciiTheme="minorHAnsi" w:hAnsiTheme="minorHAnsi" w:cstheme="minorHAnsi"/>
          <w:color w:val="000000"/>
          <w:sz w:val="22"/>
          <w:szCs w:val="22"/>
        </w:rPr>
        <w:t>Senior Data Analyst</w:t>
      </w:r>
    </w:p>
    <w:p w14:paraId="56C2A7C4" w14:textId="18A2FB9A" w:rsidR="009A5757" w:rsidRPr="009A5757" w:rsidRDefault="009A5757" w:rsidP="009A5757">
      <w:pPr>
        <w:pStyle w:val="NormalWeb"/>
        <w:rPr>
          <w:rFonts w:asciiTheme="minorHAnsi" w:hAnsiTheme="minorHAnsi" w:cstheme="minorHAnsi"/>
          <w:sz w:val="22"/>
          <w:szCs w:val="22"/>
        </w:rPr>
      </w:pPr>
      <w:r w:rsidRPr="009A5757">
        <w:rPr>
          <w:rFonts w:asciiTheme="minorHAnsi" w:hAnsiTheme="minorHAnsi" w:cstheme="minorHAnsi"/>
          <w:sz w:val="22"/>
          <w:szCs w:val="22"/>
        </w:rPr>
        <w:t>Senior Data Analyst is responsible for managing the health center’s internal data analytics team to conceive, manage, and execute data initiatives and communicate effectively with stakeholders to implement advanced data visualization (dashboard) projects. Key duties include building reports and data visualizations as required and providing advanced training and technical assistance to subordinates (e.g., Data Analyst II). This work requires a detailed understanding of clinical business processes, the ability to extract, clean, and analyze electronic health record data, and write structured query language (SQL) code. Maintains knowledge and skills to perform required grant data reporting tasks, including Bureau of Primary Care Uniform Data Set (UDS) and HIV/AIDS Bureau’s Ryan White HIV/AIDS Program Services Report (RSR) and CDR requirements for health centers. The Senior Data Analyst reports to the Quality and Data Lead.</w:t>
      </w:r>
    </w:p>
    <w:p w14:paraId="2905D974"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b/>
          <w:bCs/>
        </w:rPr>
        <w:t>Position Requirements</w:t>
      </w:r>
      <w:r w:rsidRPr="009A5757">
        <w:rPr>
          <w:rFonts w:eastAsia="Times New Roman" w:cstheme="minorHAnsi"/>
        </w:rPr>
        <w:t> </w:t>
      </w:r>
    </w:p>
    <w:p w14:paraId="6073FE05"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3+ years of experience extracting clinical, operational, and financial data from electronic health record systems</w:t>
      </w:r>
    </w:p>
    <w:p w14:paraId="5CE4FF93"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 xml:space="preserve">1+ years of experience writing complex structured query language (SQL) queries with concepts like subqueries, temp tables, and window functions. Experience with PostgreSQL preferred </w:t>
      </w:r>
    </w:p>
    <w:p w14:paraId="582D8A9C"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Knowledge and interest in healthcare quality improvement and population health management</w:t>
      </w:r>
    </w:p>
    <w:p w14:paraId="662B6533"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Thorough knowledge of a BI platform such as Tableau, Qlik, Cognos, or Crystal</w:t>
      </w:r>
    </w:p>
    <w:p w14:paraId="29D65043"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Some experience with scripting languages such as Python or Ruby, or a desire and aptitude to learn</w:t>
      </w:r>
    </w:p>
    <w:p w14:paraId="1DD1E20C"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Ability to effectively prioritize multiple projects and meet deadlines</w:t>
      </w:r>
    </w:p>
    <w:p w14:paraId="17D9B9AF"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 xml:space="preserve">Proficiency with Microsoft Excel, including Pivot Tables </w:t>
      </w:r>
    </w:p>
    <w:p w14:paraId="16B52174"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Knowledge and understanding of Qualitative and Quantitative analysis methods</w:t>
      </w:r>
    </w:p>
    <w:p w14:paraId="3DD11F6E"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Knowledge of relational database structure</w:t>
      </w:r>
    </w:p>
    <w:p w14:paraId="169D0EE2" w14:textId="77777777" w:rsidR="008D2323" w:rsidRDefault="009A5757" w:rsidP="009A5757">
      <w:pPr>
        <w:spacing w:before="100" w:beforeAutospacing="1" w:after="100" w:afterAutospacing="1" w:line="240" w:lineRule="auto"/>
        <w:rPr>
          <w:rFonts w:eastAsia="Times New Roman" w:cstheme="minorHAnsi"/>
          <w:color w:val="000000"/>
        </w:rPr>
      </w:pPr>
      <w:r w:rsidRPr="009A5757">
        <w:rPr>
          <w:rFonts w:eastAsia="Times New Roman" w:cstheme="minorHAnsi"/>
          <w:color w:val="000000"/>
        </w:rPr>
        <w:t xml:space="preserve">Working hours are usually 8:30am to 5pm but may be required </w:t>
      </w:r>
      <w:proofErr w:type="gramStart"/>
      <w:r w:rsidRPr="009A5757">
        <w:rPr>
          <w:rFonts w:eastAsia="Times New Roman" w:cstheme="minorHAnsi"/>
          <w:color w:val="000000"/>
        </w:rPr>
        <w:t>t</w:t>
      </w:r>
      <w:proofErr w:type="gramEnd"/>
    </w:p>
    <w:p w14:paraId="0F7B196D" w14:textId="77777777" w:rsidR="008D2323" w:rsidRDefault="008D2323" w:rsidP="009A5757">
      <w:pPr>
        <w:spacing w:before="100" w:beforeAutospacing="1" w:after="100" w:afterAutospacing="1" w:line="240" w:lineRule="auto"/>
        <w:rPr>
          <w:rFonts w:eastAsia="Times New Roman" w:cstheme="minorHAnsi"/>
          <w:color w:val="000000"/>
        </w:rPr>
      </w:pPr>
    </w:p>
    <w:p w14:paraId="75A2DE56" w14:textId="77777777" w:rsidR="008D2323" w:rsidRDefault="008D2323" w:rsidP="009A5757">
      <w:pPr>
        <w:spacing w:before="100" w:beforeAutospacing="1" w:after="100" w:afterAutospacing="1" w:line="240" w:lineRule="auto"/>
        <w:rPr>
          <w:rFonts w:eastAsia="Times New Roman" w:cstheme="minorHAnsi"/>
          <w:color w:val="000000"/>
        </w:rPr>
      </w:pPr>
    </w:p>
    <w:p w14:paraId="0714E21B" w14:textId="77777777" w:rsidR="008D2323" w:rsidRDefault="008D2323" w:rsidP="009A5757">
      <w:pPr>
        <w:spacing w:before="100" w:beforeAutospacing="1" w:after="100" w:afterAutospacing="1" w:line="240" w:lineRule="auto"/>
        <w:rPr>
          <w:rFonts w:eastAsia="Times New Roman" w:cstheme="minorHAnsi"/>
          <w:color w:val="000000"/>
        </w:rPr>
      </w:pPr>
    </w:p>
    <w:p w14:paraId="02D54D92" w14:textId="77777777" w:rsidR="008D2323" w:rsidRDefault="008D2323" w:rsidP="009A5757">
      <w:pPr>
        <w:spacing w:before="100" w:beforeAutospacing="1" w:after="100" w:afterAutospacing="1" w:line="240" w:lineRule="auto"/>
        <w:rPr>
          <w:rFonts w:eastAsia="Times New Roman" w:cstheme="minorHAnsi"/>
          <w:color w:val="000000"/>
        </w:rPr>
      </w:pPr>
    </w:p>
    <w:p w14:paraId="3C854EF3" w14:textId="77777777" w:rsidR="008D2323" w:rsidRDefault="008D2323" w:rsidP="009A5757">
      <w:pPr>
        <w:spacing w:before="100" w:beforeAutospacing="1" w:after="100" w:afterAutospacing="1" w:line="240" w:lineRule="auto"/>
        <w:rPr>
          <w:rFonts w:eastAsia="Times New Roman" w:cstheme="minorHAnsi"/>
          <w:color w:val="000000"/>
        </w:rPr>
      </w:pPr>
    </w:p>
    <w:p w14:paraId="6DF5FB11" w14:textId="77777777" w:rsidR="008D2323" w:rsidRDefault="008D2323" w:rsidP="009A5757">
      <w:pPr>
        <w:spacing w:before="100" w:beforeAutospacing="1" w:after="100" w:afterAutospacing="1" w:line="240" w:lineRule="auto"/>
        <w:rPr>
          <w:rFonts w:eastAsia="Times New Roman" w:cstheme="minorHAnsi"/>
          <w:color w:val="000000"/>
        </w:rPr>
      </w:pPr>
    </w:p>
    <w:p w14:paraId="7295DA05" w14:textId="77777777" w:rsidR="008D2323" w:rsidRDefault="008D2323" w:rsidP="009A5757">
      <w:pPr>
        <w:spacing w:before="100" w:beforeAutospacing="1" w:after="100" w:afterAutospacing="1" w:line="240" w:lineRule="auto"/>
        <w:rPr>
          <w:rFonts w:eastAsia="Times New Roman" w:cstheme="minorHAnsi"/>
          <w:color w:val="000000"/>
        </w:rPr>
      </w:pPr>
    </w:p>
    <w:p w14:paraId="36383D65" w14:textId="77777777" w:rsidR="008D2323" w:rsidRDefault="008D2323" w:rsidP="009A5757">
      <w:pPr>
        <w:spacing w:before="100" w:beforeAutospacing="1" w:after="100" w:afterAutospacing="1" w:line="240" w:lineRule="auto"/>
        <w:rPr>
          <w:rFonts w:eastAsia="Times New Roman" w:cstheme="minorHAnsi"/>
          <w:color w:val="000000"/>
        </w:rPr>
      </w:pPr>
    </w:p>
    <w:p w14:paraId="3263CC6E" w14:textId="77777777" w:rsidR="008D2323" w:rsidRDefault="008D2323" w:rsidP="009A5757">
      <w:pPr>
        <w:spacing w:before="100" w:beforeAutospacing="1" w:after="100" w:afterAutospacing="1" w:line="240" w:lineRule="auto"/>
        <w:rPr>
          <w:rFonts w:eastAsia="Times New Roman" w:cstheme="minorHAnsi"/>
          <w:color w:val="000000"/>
        </w:rPr>
      </w:pPr>
    </w:p>
    <w:p w14:paraId="3E8E77FE" w14:textId="77777777" w:rsidR="008D2323" w:rsidRDefault="008D2323" w:rsidP="009A5757">
      <w:pPr>
        <w:spacing w:before="100" w:beforeAutospacing="1" w:after="100" w:afterAutospacing="1" w:line="240" w:lineRule="auto"/>
        <w:rPr>
          <w:rFonts w:eastAsia="Times New Roman" w:cstheme="minorHAnsi"/>
          <w:color w:val="000000"/>
        </w:rPr>
      </w:pPr>
    </w:p>
    <w:p w14:paraId="2195091B" w14:textId="77777777" w:rsidR="008D2323" w:rsidRDefault="008D2323" w:rsidP="009A5757">
      <w:pPr>
        <w:spacing w:before="100" w:beforeAutospacing="1" w:after="100" w:afterAutospacing="1" w:line="240" w:lineRule="auto"/>
        <w:rPr>
          <w:rFonts w:eastAsia="Times New Roman" w:cstheme="minorHAnsi"/>
          <w:color w:val="000000"/>
        </w:rPr>
      </w:pPr>
    </w:p>
    <w:p w14:paraId="08EB394D" w14:textId="77777777" w:rsidR="008D2323" w:rsidRDefault="008D2323" w:rsidP="009A5757">
      <w:pPr>
        <w:spacing w:before="100" w:beforeAutospacing="1" w:after="100" w:afterAutospacing="1" w:line="240" w:lineRule="auto"/>
        <w:rPr>
          <w:rFonts w:eastAsia="Times New Roman" w:cstheme="minorHAnsi"/>
          <w:color w:val="000000"/>
        </w:rPr>
      </w:pPr>
    </w:p>
    <w:p w14:paraId="3A4693E7" w14:textId="77777777" w:rsidR="008D2323" w:rsidRDefault="008D2323" w:rsidP="009A5757">
      <w:pPr>
        <w:spacing w:before="100" w:beforeAutospacing="1" w:after="100" w:afterAutospacing="1" w:line="240" w:lineRule="auto"/>
        <w:rPr>
          <w:rFonts w:eastAsia="Times New Roman" w:cstheme="minorHAnsi"/>
          <w:color w:val="000000"/>
        </w:rPr>
      </w:pPr>
    </w:p>
    <w:p w14:paraId="0DD4E33E" w14:textId="77777777" w:rsidR="008D2323" w:rsidRDefault="008D2323" w:rsidP="009A5757">
      <w:pPr>
        <w:spacing w:before="100" w:beforeAutospacing="1" w:after="100" w:afterAutospacing="1" w:line="240" w:lineRule="auto"/>
        <w:rPr>
          <w:rFonts w:eastAsia="Times New Roman" w:cstheme="minorHAnsi"/>
          <w:color w:val="000000"/>
        </w:rPr>
      </w:pPr>
    </w:p>
    <w:p w14:paraId="197E5E0E" w14:textId="77777777" w:rsidR="008D2323" w:rsidRDefault="008D2323" w:rsidP="009A5757">
      <w:pPr>
        <w:spacing w:before="100" w:beforeAutospacing="1" w:after="100" w:afterAutospacing="1" w:line="240" w:lineRule="auto"/>
        <w:rPr>
          <w:rFonts w:eastAsia="Times New Roman" w:cstheme="minorHAnsi"/>
          <w:color w:val="000000"/>
        </w:rPr>
      </w:pPr>
    </w:p>
    <w:p w14:paraId="15F1F2C2" w14:textId="77777777" w:rsidR="008D2323" w:rsidRDefault="008D2323" w:rsidP="009A5757">
      <w:pPr>
        <w:spacing w:before="100" w:beforeAutospacing="1" w:after="100" w:afterAutospacing="1" w:line="240" w:lineRule="auto"/>
        <w:rPr>
          <w:rFonts w:eastAsia="Times New Roman" w:cstheme="minorHAnsi"/>
          <w:color w:val="000000"/>
        </w:rPr>
      </w:pPr>
    </w:p>
    <w:p w14:paraId="1953463E" w14:textId="77777777" w:rsidR="008D2323" w:rsidRDefault="008D2323" w:rsidP="009A5757">
      <w:pPr>
        <w:spacing w:before="100" w:beforeAutospacing="1" w:after="100" w:afterAutospacing="1" w:line="240" w:lineRule="auto"/>
        <w:rPr>
          <w:rFonts w:eastAsia="Times New Roman" w:cstheme="minorHAnsi"/>
          <w:color w:val="000000"/>
        </w:rPr>
      </w:pPr>
    </w:p>
    <w:p w14:paraId="4C2D14EA" w14:textId="77777777" w:rsidR="008D2323" w:rsidRDefault="008D2323" w:rsidP="009A5757">
      <w:pPr>
        <w:spacing w:before="100" w:beforeAutospacing="1" w:after="100" w:afterAutospacing="1" w:line="240" w:lineRule="auto"/>
        <w:rPr>
          <w:rFonts w:eastAsia="Times New Roman" w:cstheme="minorHAnsi"/>
          <w:color w:val="000000"/>
        </w:rPr>
      </w:pPr>
    </w:p>
    <w:p w14:paraId="1B7FCC3F" w14:textId="77777777" w:rsidR="008D2323" w:rsidRDefault="008D2323" w:rsidP="009A5757">
      <w:pPr>
        <w:spacing w:before="100" w:beforeAutospacing="1" w:after="100" w:afterAutospacing="1" w:line="240" w:lineRule="auto"/>
        <w:rPr>
          <w:rFonts w:eastAsia="Times New Roman" w:cstheme="minorHAnsi"/>
          <w:color w:val="000000"/>
        </w:rPr>
      </w:pPr>
    </w:p>
    <w:p w14:paraId="1AAF92F5" w14:textId="78882EFE"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color w:val="000000"/>
        </w:rPr>
        <w:t>o work earlier and later hours during busier periods</w:t>
      </w:r>
    </w:p>
    <w:p w14:paraId="5CA58C3B"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Excellent verbal and written communication skills</w:t>
      </w:r>
    </w:p>
    <w:p w14:paraId="56019B5C"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Demonstrated ability to complete complex projects</w:t>
      </w:r>
    </w:p>
    <w:p w14:paraId="16B1EFCB"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Federal criminal background check</w:t>
      </w:r>
    </w:p>
    <w:p w14:paraId="5F509416" w14:textId="64409526"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40 hours of work per week</w:t>
      </w:r>
    </w:p>
    <w:p w14:paraId="314DF838"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b/>
          <w:bCs/>
        </w:rPr>
        <w:t>Education Requirements</w:t>
      </w:r>
      <w:r w:rsidRPr="009A5757">
        <w:rPr>
          <w:rFonts w:eastAsia="Times New Roman" w:cstheme="minorHAnsi"/>
        </w:rPr>
        <w:t> </w:t>
      </w:r>
    </w:p>
    <w:p w14:paraId="17384939"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Bachelor's degree or above in quantitative or engineering fields (Statistics, Economics, Mathematics, Health/Medical Informatics, Computer Science, or similar)</w:t>
      </w:r>
    </w:p>
    <w:p w14:paraId="655DD11E" w14:textId="77777777" w:rsidR="009A5757" w:rsidRPr="009A5757" w:rsidRDefault="009A5757" w:rsidP="009A5757">
      <w:pPr>
        <w:spacing w:before="100" w:beforeAutospacing="1" w:after="100" w:afterAutospacing="1" w:line="240" w:lineRule="auto"/>
        <w:rPr>
          <w:rFonts w:eastAsia="Times New Roman" w:cstheme="minorHAnsi"/>
        </w:rPr>
      </w:pPr>
      <w:r w:rsidRPr="009A5757">
        <w:rPr>
          <w:rFonts w:eastAsia="Times New Roman" w:cstheme="minorHAnsi"/>
        </w:rPr>
        <w:t>If hired, documented proof of highest level of education completed must be delivered on first day of employment</w:t>
      </w:r>
    </w:p>
    <w:p w14:paraId="39594D55" w14:textId="77777777" w:rsidR="00695ED1" w:rsidRPr="009A5757" w:rsidRDefault="00695ED1" w:rsidP="00B010A4">
      <w:pPr>
        <w:pStyle w:val="paragraph"/>
        <w:spacing w:before="0" w:beforeAutospacing="0" w:after="0" w:afterAutospacing="0"/>
        <w:textAlignment w:val="baseline"/>
        <w:rPr>
          <w:rFonts w:asciiTheme="minorHAnsi" w:hAnsiTheme="minorHAnsi" w:cstheme="minorHAnsi"/>
          <w:sz w:val="22"/>
          <w:szCs w:val="22"/>
        </w:rPr>
      </w:pPr>
    </w:p>
    <w:p w14:paraId="156D11D9" w14:textId="669F6BAF" w:rsidR="00A133AF" w:rsidRPr="009A5757" w:rsidRDefault="00A133AF" w:rsidP="00B010A4">
      <w:pPr>
        <w:pStyle w:val="paragraph"/>
        <w:spacing w:before="0" w:beforeAutospacing="0" w:after="0" w:afterAutospacing="0"/>
        <w:textAlignment w:val="baseline"/>
        <w:rPr>
          <w:rStyle w:val="eop"/>
          <w:rFonts w:asciiTheme="minorHAnsi" w:hAnsiTheme="minorHAnsi" w:cstheme="minorHAnsi"/>
          <w:sz w:val="22"/>
          <w:szCs w:val="22"/>
        </w:rPr>
      </w:pPr>
      <w:r w:rsidRPr="009A5757">
        <w:rPr>
          <w:rStyle w:val="normaltextrun"/>
          <w:rFonts w:asciiTheme="minorHAnsi" w:hAnsiTheme="minorHAnsi" w:cstheme="minorHAnsi"/>
          <w:b/>
          <w:bCs/>
          <w:sz w:val="22"/>
          <w:szCs w:val="22"/>
        </w:rPr>
        <w:t>Preferred Qualifications</w:t>
      </w:r>
      <w:r w:rsidRPr="009A5757">
        <w:rPr>
          <w:rStyle w:val="eop"/>
          <w:rFonts w:asciiTheme="minorHAnsi" w:hAnsiTheme="minorHAnsi" w:cstheme="minorHAnsi"/>
          <w:sz w:val="22"/>
          <w:szCs w:val="22"/>
        </w:rPr>
        <w:t> </w:t>
      </w:r>
    </w:p>
    <w:p w14:paraId="192297A9" w14:textId="1384D72A" w:rsidR="00A133AF" w:rsidRPr="009A5757" w:rsidRDefault="00A133AF" w:rsidP="009A5757">
      <w:pPr>
        <w:autoSpaceDE w:val="0"/>
        <w:autoSpaceDN w:val="0"/>
        <w:adjustRightInd w:val="0"/>
        <w:spacing w:after="0" w:line="240" w:lineRule="auto"/>
        <w:rPr>
          <w:rFonts w:cstheme="minorHAnsi"/>
        </w:rPr>
      </w:pPr>
      <w:r w:rsidRPr="009A5757">
        <w:rPr>
          <w:rFonts w:cstheme="minorHAnsi"/>
        </w:rPr>
        <w:t xml:space="preserve">Fluent in </w:t>
      </w:r>
      <w:r w:rsidR="00CC1786" w:rsidRPr="009A5757">
        <w:rPr>
          <w:rFonts w:cstheme="minorHAnsi"/>
        </w:rPr>
        <w:t>w</w:t>
      </w:r>
      <w:r w:rsidRPr="009A5757">
        <w:rPr>
          <w:rFonts w:cstheme="minorHAnsi"/>
        </w:rPr>
        <w:t xml:space="preserve">ritten and </w:t>
      </w:r>
      <w:r w:rsidR="00CC1786" w:rsidRPr="009A5757">
        <w:rPr>
          <w:rFonts w:cstheme="minorHAnsi"/>
        </w:rPr>
        <w:t>s</w:t>
      </w:r>
      <w:r w:rsidRPr="009A5757">
        <w:rPr>
          <w:rFonts w:cstheme="minorHAnsi"/>
        </w:rPr>
        <w:t>poken Spanish </w:t>
      </w:r>
    </w:p>
    <w:p w14:paraId="7D0B8502" w14:textId="481C892B" w:rsidR="00145054" w:rsidRPr="009A5757" w:rsidRDefault="00A133AF" w:rsidP="009A5757">
      <w:pPr>
        <w:shd w:val="clear" w:color="auto" w:fill="FFFFFF"/>
        <w:spacing w:before="100" w:beforeAutospacing="1" w:after="100" w:afterAutospacing="1" w:line="240" w:lineRule="auto"/>
        <w:rPr>
          <w:rFonts w:eastAsia="Times New Roman" w:cstheme="minorHAnsi"/>
        </w:rPr>
      </w:pPr>
      <w:r w:rsidRPr="009A5757">
        <w:rPr>
          <w:rFonts w:eastAsia="Times New Roman" w:cstheme="minorHAnsi"/>
        </w:rPr>
        <w:t>Federally Qualified Health Center (FQHC) experience</w:t>
      </w:r>
    </w:p>
    <w:p w14:paraId="33F1FA80" w14:textId="22BC02AB" w:rsidR="00CC1786" w:rsidRPr="009A5757" w:rsidRDefault="00CC1786" w:rsidP="009A5757">
      <w:pPr>
        <w:shd w:val="clear" w:color="auto" w:fill="FFFFFF"/>
        <w:spacing w:before="100" w:beforeAutospacing="1" w:after="100" w:afterAutospacing="1" w:line="240" w:lineRule="auto"/>
        <w:rPr>
          <w:rFonts w:eastAsia="Times New Roman" w:cstheme="minorHAnsi"/>
        </w:rPr>
      </w:pPr>
      <w:r w:rsidRPr="009A5757">
        <w:rPr>
          <w:rFonts w:eastAsia="Times New Roman" w:cstheme="minorHAnsi"/>
        </w:rPr>
        <w:t>HIV/AIDS Knowledge and Patient Experience</w:t>
      </w:r>
    </w:p>
    <w:p w14:paraId="09C70AB2" w14:textId="6A66014D" w:rsidR="00CC1786" w:rsidRPr="009A5757" w:rsidRDefault="00CC1786" w:rsidP="009A5757">
      <w:pPr>
        <w:spacing w:line="240" w:lineRule="auto"/>
        <w:rPr>
          <w:rFonts w:cstheme="minorHAnsi"/>
          <w:b/>
          <w:bCs/>
        </w:rPr>
      </w:pPr>
      <w:r w:rsidRPr="009A5757">
        <w:rPr>
          <w:rFonts w:eastAsia="Times New Roman" w:cstheme="minorHAnsi"/>
        </w:rPr>
        <w:t>Experience working with the LGBTQ community</w:t>
      </w:r>
    </w:p>
    <w:p w14:paraId="371A7B66" w14:textId="77777777" w:rsidR="000873D4" w:rsidRPr="009A5757" w:rsidRDefault="000873D4" w:rsidP="00145054">
      <w:pPr>
        <w:pStyle w:val="NormalWeb"/>
        <w:shd w:val="clear" w:color="auto" w:fill="FFFFFF"/>
        <w:spacing w:before="0" w:beforeAutospacing="0" w:after="150" w:afterAutospacing="0"/>
        <w:rPr>
          <w:rFonts w:asciiTheme="minorHAnsi" w:hAnsiTheme="minorHAnsi" w:cstheme="minorHAnsi"/>
          <w:b/>
          <w:bCs/>
          <w:sz w:val="22"/>
          <w:szCs w:val="22"/>
        </w:rPr>
      </w:pPr>
    </w:p>
    <w:p w14:paraId="330ADE09" w14:textId="77777777" w:rsidR="000873D4" w:rsidRPr="009A5757" w:rsidRDefault="000873D4" w:rsidP="00145054">
      <w:pPr>
        <w:pStyle w:val="NormalWeb"/>
        <w:shd w:val="clear" w:color="auto" w:fill="FFFFFF"/>
        <w:spacing w:before="0" w:beforeAutospacing="0" w:after="150" w:afterAutospacing="0"/>
        <w:rPr>
          <w:rFonts w:asciiTheme="minorHAnsi" w:hAnsiTheme="minorHAnsi" w:cstheme="minorHAnsi"/>
          <w:b/>
          <w:bCs/>
          <w:sz w:val="22"/>
          <w:szCs w:val="22"/>
        </w:rPr>
      </w:pPr>
    </w:p>
    <w:p w14:paraId="3DFA94CA" w14:textId="0DFCB726" w:rsidR="00145054" w:rsidRPr="009A5757" w:rsidRDefault="00145054" w:rsidP="00145054">
      <w:pPr>
        <w:pStyle w:val="NormalWeb"/>
        <w:shd w:val="clear" w:color="auto" w:fill="FFFFFF"/>
        <w:spacing w:before="0" w:beforeAutospacing="0" w:after="150" w:afterAutospacing="0"/>
        <w:rPr>
          <w:rFonts w:asciiTheme="minorHAnsi" w:hAnsiTheme="minorHAnsi" w:cstheme="minorHAnsi"/>
          <w:b/>
          <w:bCs/>
          <w:sz w:val="22"/>
          <w:szCs w:val="22"/>
        </w:rPr>
      </w:pPr>
      <w:r w:rsidRPr="009A5757">
        <w:rPr>
          <w:rFonts w:asciiTheme="minorHAnsi" w:hAnsiTheme="minorHAnsi" w:cstheme="minorHAnsi"/>
          <w:b/>
          <w:bCs/>
          <w:sz w:val="22"/>
          <w:szCs w:val="22"/>
        </w:rPr>
        <w:t>Why CrescentCare?</w:t>
      </w:r>
    </w:p>
    <w:p w14:paraId="512AD4FC" w14:textId="77777777" w:rsidR="00145054" w:rsidRPr="009A5757" w:rsidRDefault="00145054" w:rsidP="00145054">
      <w:pPr>
        <w:pStyle w:val="NormalWeb"/>
        <w:shd w:val="clear" w:color="auto" w:fill="FFFFFF"/>
        <w:spacing w:before="0" w:beforeAutospacing="0" w:after="150" w:afterAutospacing="0"/>
        <w:rPr>
          <w:rFonts w:asciiTheme="minorHAnsi" w:hAnsiTheme="minorHAnsi" w:cstheme="minorHAnsi"/>
          <w:sz w:val="22"/>
          <w:szCs w:val="22"/>
        </w:rPr>
      </w:pPr>
      <w:r w:rsidRPr="009A5757">
        <w:rPr>
          <w:rFonts w:asciiTheme="minorHAnsi" w:hAnsiTheme="minorHAnsi" w:cstheme="minorHAnsi"/>
          <w:sz w:val="22"/>
          <w:szCs w:val="22"/>
        </w:rPr>
        <w:lastRenderedPageBreak/>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77777777" w:rsidR="00145054" w:rsidRPr="009A5757" w:rsidRDefault="00145054" w:rsidP="00145054">
      <w:pPr>
        <w:pStyle w:val="NormalWeb"/>
        <w:shd w:val="clear" w:color="auto" w:fill="FFFFFF"/>
        <w:spacing w:before="0" w:beforeAutospacing="0" w:after="150" w:afterAutospacing="0"/>
        <w:rPr>
          <w:rFonts w:asciiTheme="minorHAnsi" w:hAnsiTheme="minorHAnsi" w:cstheme="minorHAnsi"/>
          <w:color w:val="000000" w:themeColor="text1"/>
          <w:sz w:val="22"/>
          <w:szCs w:val="22"/>
          <w:shd w:val="clear" w:color="auto" w:fill="FFFFFF"/>
        </w:rPr>
      </w:pPr>
      <w:r w:rsidRPr="009A5757">
        <w:rPr>
          <w:rFonts w:asciiTheme="minorHAnsi" w:hAnsiTheme="minorHAnsi" w:cstheme="minorHAnsi"/>
          <w:color w:val="000000" w:themeColor="text1"/>
          <w:sz w:val="22"/>
          <w:szCs w:val="22"/>
          <w:shd w:val="clear" w:color="auto" w:fill="FFFFFF"/>
        </w:rPr>
        <w:t>CrescentCare is a culturally humble health care facility that welcomes all in the community; however, we want to make a strong statement to the New Orleans community (and communities across America) that Black Lives Matter to us.</w:t>
      </w:r>
    </w:p>
    <w:p w14:paraId="06867268" w14:textId="77777777" w:rsidR="00145054" w:rsidRPr="009A5757" w:rsidRDefault="008D2323" w:rsidP="00145054">
      <w:pPr>
        <w:pStyle w:val="NormalWeb"/>
        <w:shd w:val="clear" w:color="auto" w:fill="FFFFFF"/>
        <w:spacing w:before="0" w:beforeAutospacing="0" w:after="150" w:afterAutospacing="0"/>
        <w:rPr>
          <w:rFonts w:asciiTheme="minorHAnsi" w:hAnsiTheme="minorHAnsi" w:cstheme="minorHAnsi"/>
          <w:color w:val="000000" w:themeColor="text1"/>
          <w:sz w:val="22"/>
          <w:szCs w:val="22"/>
        </w:rPr>
      </w:pPr>
      <w:hyperlink r:id="rId8" w:history="1">
        <w:r w:rsidR="00145054" w:rsidRPr="009A5757">
          <w:rPr>
            <w:rStyle w:val="Hyperlink"/>
            <w:rFonts w:asciiTheme="minorHAnsi" w:hAnsiTheme="minorHAnsi" w:cstheme="minorHAnsi"/>
            <w:sz w:val="22"/>
            <w:szCs w:val="22"/>
          </w:rPr>
          <w:t>https://crescentcarehealth.org/black-lives-matter</w:t>
        </w:r>
      </w:hyperlink>
      <w:r w:rsidR="00145054" w:rsidRPr="009A5757">
        <w:rPr>
          <w:rFonts w:asciiTheme="minorHAnsi" w:hAnsiTheme="minorHAnsi" w:cstheme="minorHAnsi"/>
          <w:color w:val="000000" w:themeColor="text1"/>
          <w:sz w:val="22"/>
          <w:szCs w:val="22"/>
        </w:rPr>
        <w:t xml:space="preserve"> </w:t>
      </w:r>
    </w:p>
    <w:p w14:paraId="6EDFAD43" w14:textId="77777777" w:rsidR="00145054" w:rsidRPr="009A5757" w:rsidRDefault="00145054" w:rsidP="0014505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606C6FF" w14:textId="55504A28" w:rsidR="00145054" w:rsidRPr="009A5757" w:rsidRDefault="00145054" w:rsidP="00145054">
      <w:pPr>
        <w:pStyle w:val="paragraph"/>
        <w:spacing w:before="0" w:beforeAutospacing="0" w:after="0" w:afterAutospacing="0"/>
        <w:textAlignment w:val="baseline"/>
        <w:rPr>
          <w:rStyle w:val="eop"/>
          <w:rFonts w:asciiTheme="minorHAnsi" w:hAnsiTheme="minorHAnsi" w:cstheme="minorHAnsi"/>
          <w:color w:val="000000"/>
          <w:sz w:val="22"/>
          <w:szCs w:val="22"/>
        </w:rPr>
      </w:pPr>
      <w:r w:rsidRPr="009A5757">
        <w:rPr>
          <w:rStyle w:val="normaltextrun"/>
          <w:rFonts w:asciiTheme="minorHAnsi" w:hAnsiTheme="minorHAnsi" w:cstheme="minorHAnsi"/>
          <w:b/>
          <w:bCs/>
          <w:color w:val="000000"/>
          <w:sz w:val="22"/>
          <w:szCs w:val="22"/>
        </w:rPr>
        <w:t>What We Do for Our Clients </w:t>
      </w:r>
      <w:r w:rsidRPr="009A5757">
        <w:rPr>
          <w:rStyle w:val="eop"/>
          <w:rFonts w:asciiTheme="minorHAnsi" w:hAnsiTheme="minorHAnsi" w:cstheme="minorHAnsi"/>
          <w:color w:val="000000"/>
          <w:sz w:val="22"/>
          <w:szCs w:val="22"/>
        </w:rPr>
        <w:t> </w:t>
      </w:r>
    </w:p>
    <w:p w14:paraId="0439B8E0" w14:textId="77777777" w:rsidR="003A5844" w:rsidRPr="009A5757" w:rsidRDefault="003A5844" w:rsidP="00145054">
      <w:pPr>
        <w:pStyle w:val="paragraph"/>
        <w:spacing w:before="0" w:beforeAutospacing="0" w:after="0" w:afterAutospacing="0"/>
        <w:textAlignment w:val="baseline"/>
        <w:rPr>
          <w:rFonts w:asciiTheme="minorHAnsi" w:hAnsiTheme="minorHAnsi" w:cstheme="minorHAnsi"/>
          <w:sz w:val="22"/>
          <w:szCs w:val="22"/>
        </w:rPr>
      </w:pPr>
    </w:p>
    <w:p w14:paraId="03509C9B" w14:textId="77777777" w:rsidR="003A5844" w:rsidRPr="009A5757" w:rsidRDefault="003A5844" w:rsidP="003A5844">
      <w:pPr>
        <w:autoSpaceDE w:val="0"/>
        <w:autoSpaceDN w:val="0"/>
        <w:adjustRightInd w:val="0"/>
        <w:spacing w:after="0" w:line="240" w:lineRule="auto"/>
        <w:rPr>
          <w:rFonts w:cstheme="minorHAnsi"/>
        </w:rPr>
      </w:pPr>
      <w:r w:rsidRPr="009A5757">
        <w:rPr>
          <w:rFonts w:cstheme="minorHAnsi"/>
        </w:rPr>
        <w:t>Primary Health Care • Pediatrics • Dentistry • Gender Clinic • Behavioral Health • Addiction Recovery</w:t>
      </w:r>
    </w:p>
    <w:p w14:paraId="4694A420" w14:textId="77777777" w:rsidR="003A5844" w:rsidRPr="009A5757" w:rsidRDefault="003A5844" w:rsidP="003A5844">
      <w:pPr>
        <w:autoSpaceDE w:val="0"/>
        <w:autoSpaceDN w:val="0"/>
        <w:adjustRightInd w:val="0"/>
        <w:spacing w:after="0" w:line="240" w:lineRule="auto"/>
        <w:rPr>
          <w:rFonts w:cstheme="minorHAnsi"/>
        </w:rPr>
      </w:pPr>
      <w:r w:rsidRPr="009A5757">
        <w:rPr>
          <w:rFonts w:cstheme="minorHAnsi"/>
        </w:rPr>
        <w:t>Case Management • Nutrition Programs • Medicaid/Insurance Enrollment • Legal Services</w:t>
      </w:r>
    </w:p>
    <w:p w14:paraId="4F6933D9" w14:textId="77777777" w:rsidR="003A5844" w:rsidRPr="009A5757" w:rsidRDefault="003A5844" w:rsidP="003A5844">
      <w:pPr>
        <w:autoSpaceDE w:val="0"/>
        <w:autoSpaceDN w:val="0"/>
        <w:adjustRightInd w:val="0"/>
        <w:spacing w:after="0" w:line="240" w:lineRule="auto"/>
        <w:rPr>
          <w:rFonts w:cstheme="minorHAnsi"/>
        </w:rPr>
      </w:pPr>
      <w:r w:rsidRPr="009A5757">
        <w:rPr>
          <w:rFonts w:cstheme="minorHAnsi"/>
        </w:rPr>
        <w:t>Food and Housing Assistance • Smoking Cessation • Syringe Access Program</w:t>
      </w:r>
    </w:p>
    <w:p w14:paraId="2AC83879" w14:textId="77777777" w:rsidR="003A5844" w:rsidRPr="009A5757" w:rsidRDefault="003A5844" w:rsidP="003A5844">
      <w:pPr>
        <w:shd w:val="clear" w:color="auto" w:fill="FFFFFF"/>
        <w:spacing w:after="150" w:line="240" w:lineRule="auto"/>
        <w:rPr>
          <w:rFonts w:cstheme="minorHAnsi"/>
        </w:rPr>
      </w:pPr>
      <w:r w:rsidRPr="009A5757">
        <w:rPr>
          <w:rFonts w:cstheme="minorHAnsi"/>
        </w:rPr>
        <w:t>Advocacy, Outreach, Education • HIV/Hep. C/STI Testing and Prevention • COVID-19 Screening</w:t>
      </w:r>
    </w:p>
    <w:p w14:paraId="3D18635B" w14:textId="77777777" w:rsidR="003A5844" w:rsidRPr="009A5757" w:rsidRDefault="003A5844" w:rsidP="003A5844">
      <w:pPr>
        <w:shd w:val="clear" w:color="auto" w:fill="FFFFFF"/>
        <w:spacing w:after="150" w:line="240" w:lineRule="auto"/>
        <w:rPr>
          <w:rFonts w:cstheme="minorHAnsi"/>
        </w:rPr>
      </w:pPr>
    </w:p>
    <w:p w14:paraId="299EBBD8" w14:textId="5E2B458F" w:rsidR="00145054" w:rsidRPr="009A5757" w:rsidRDefault="00145054" w:rsidP="003A5844">
      <w:pPr>
        <w:shd w:val="clear" w:color="auto" w:fill="FFFFFF"/>
        <w:spacing w:after="150" w:line="240" w:lineRule="auto"/>
        <w:rPr>
          <w:rFonts w:cstheme="minorHAnsi"/>
          <w:b/>
          <w:bCs/>
        </w:rPr>
      </w:pPr>
      <w:r w:rsidRPr="009A5757">
        <w:rPr>
          <w:rFonts w:cstheme="minorHAnsi"/>
          <w:b/>
          <w:bCs/>
        </w:rPr>
        <w:t>Our Offer to You: An Extensive Benefits Package</w:t>
      </w:r>
    </w:p>
    <w:p w14:paraId="499918FF" w14:textId="77777777" w:rsidR="00145054" w:rsidRPr="009A5757" w:rsidRDefault="00145054" w:rsidP="009A5757">
      <w:pPr>
        <w:shd w:val="clear" w:color="auto" w:fill="FFFFFF"/>
        <w:spacing w:after="150" w:line="240" w:lineRule="auto"/>
        <w:rPr>
          <w:rFonts w:cstheme="minorHAnsi"/>
        </w:rPr>
      </w:pPr>
      <w:r w:rsidRPr="009A5757">
        <w:rPr>
          <w:rFonts w:cstheme="minorHAnsi"/>
        </w:rPr>
        <w:t>All Employees are W-2 Status</w:t>
      </w:r>
    </w:p>
    <w:p w14:paraId="1160CC13" w14:textId="77777777" w:rsidR="00145054" w:rsidRPr="009A5757" w:rsidRDefault="00145054" w:rsidP="009A5757">
      <w:pPr>
        <w:shd w:val="clear" w:color="auto" w:fill="FFFFFF"/>
        <w:spacing w:after="150" w:line="240" w:lineRule="auto"/>
        <w:rPr>
          <w:rFonts w:cstheme="minorHAnsi"/>
        </w:rPr>
      </w:pPr>
      <w:r w:rsidRPr="009A5757">
        <w:rPr>
          <w:rFonts w:cstheme="minorHAnsi"/>
        </w:rPr>
        <w:t xml:space="preserve">Employer Paid Benefits: Dental, Employee Wellness, Employee Assistance Program, Life Insurance </w:t>
      </w:r>
    </w:p>
    <w:p w14:paraId="4981BBC9" w14:textId="77777777" w:rsidR="00145054" w:rsidRPr="009A5757" w:rsidRDefault="00145054" w:rsidP="009A5757">
      <w:pPr>
        <w:shd w:val="clear" w:color="auto" w:fill="FFFFFF"/>
        <w:spacing w:after="150" w:line="240" w:lineRule="auto"/>
        <w:rPr>
          <w:rFonts w:cstheme="minorHAnsi"/>
        </w:rPr>
      </w:pPr>
      <w:r w:rsidRPr="009A5757">
        <w:rPr>
          <w:rFonts w:eastAsia="Times New Roman" w:cstheme="minorHAnsi"/>
          <w:color w:val="000000"/>
        </w:rPr>
        <w:t>11 Paid Holidays, in addition to Vacation and Sick Days</w:t>
      </w:r>
    </w:p>
    <w:p w14:paraId="110DE16B" w14:textId="77777777" w:rsidR="00145054" w:rsidRPr="009A5757" w:rsidRDefault="00145054" w:rsidP="009A5757">
      <w:pPr>
        <w:shd w:val="clear" w:color="auto" w:fill="FFFFFF"/>
        <w:spacing w:after="150" w:line="240" w:lineRule="auto"/>
        <w:rPr>
          <w:rFonts w:cstheme="minorHAnsi"/>
        </w:rPr>
      </w:pPr>
      <w:r w:rsidRPr="009A5757">
        <w:rPr>
          <w:rFonts w:cstheme="minorHAnsi"/>
        </w:rPr>
        <w:t>Medical Insurance (Two Plan Options)</w:t>
      </w:r>
    </w:p>
    <w:p w14:paraId="5C8D7FB7" w14:textId="74F817F2" w:rsidR="00145054" w:rsidRPr="009A5757" w:rsidRDefault="00145054" w:rsidP="009A5757">
      <w:pPr>
        <w:shd w:val="clear" w:color="auto" w:fill="FFFFFF"/>
        <w:spacing w:after="150" w:line="240" w:lineRule="auto"/>
        <w:rPr>
          <w:rFonts w:eastAsia="Times New Roman" w:cstheme="minorHAnsi"/>
          <w:color w:val="000000"/>
        </w:rPr>
      </w:pPr>
      <w:r w:rsidRPr="009A5757">
        <w:rPr>
          <w:rFonts w:eastAsia="Times New Roman" w:cstheme="minorHAnsi"/>
          <w:color w:val="000000"/>
        </w:rPr>
        <w:t>Vision Insurance</w:t>
      </w:r>
    </w:p>
    <w:p w14:paraId="3B697203" w14:textId="77777777" w:rsidR="00145054" w:rsidRPr="009A5757" w:rsidRDefault="00145054" w:rsidP="009A5757">
      <w:pPr>
        <w:shd w:val="clear" w:color="auto" w:fill="FFFFFF"/>
        <w:spacing w:after="150" w:line="240" w:lineRule="auto"/>
        <w:rPr>
          <w:rFonts w:eastAsia="Times New Roman" w:cstheme="minorHAnsi"/>
          <w:color w:val="000000"/>
        </w:rPr>
      </w:pPr>
      <w:r w:rsidRPr="009A5757">
        <w:rPr>
          <w:rFonts w:eastAsia="Times New Roman" w:cstheme="minorHAnsi"/>
          <w:color w:val="000000"/>
        </w:rPr>
        <w:t>Long-Term Disability</w:t>
      </w:r>
    </w:p>
    <w:p w14:paraId="5747B175" w14:textId="77777777" w:rsidR="00145054" w:rsidRPr="009A5757" w:rsidRDefault="00145054" w:rsidP="009A5757">
      <w:pPr>
        <w:shd w:val="clear" w:color="auto" w:fill="FFFFFF"/>
        <w:spacing w:after="150" w:line="240" w:lineRule="auto"/>
        <w:rPr>
          <w:rFonts w:eastAsia="Times New Roman" w:cstheme="minorHAnsi"/>
          <w:color w:val="000000"/>
        </w:rPr>
      </w:pPr>
      <w:r w:rsidRPr="009A5757">
        <w:rPr>
          <w:rFonts w:eastAsia="Times New Roman" w:cstheme="minorHAnsi"/>
          <w:color w:val="000000"/>
        </w:rPr>
        <w:t>Short-Term Disability</w:t>
      </w:r>
    </w:p>
    <w:p w14:paraId="746FC392" w14:textId="77777777" w:rsidR="00145054" w:rsidRPr="009A5757" w:rsidRDefault="00145054" w:rsidP="009A5757">
      <w:pPr>
        <w:spacing w:after="0" w:line="240" w:lineRule="auto"/>
        <w:rPr>
          <w:rFonts w:eastAsia="Times New Roman" w:cstheme="minorHAnsi"/>
          <w:color w:val="000000"/>
        </w:rPr>
      </w:pPr>
      <w:r w:rsidRPr="009A5757">
        <w:rPr>
          <w:rFonts w:eastAsia="Times New Roman" w:cstheme="minorHAnsi"/>
          <w:color w:val="000000"/>
        </w:rPr>
        <w:t>401(k) Plan – 1.5% Employer Contribution; additional Employer match with Employee Contribution</w:t>
      </w:r>
    </w:p>
    <w:p w14:paraId="13F6ED2D" w14:textId="7EAEB1B8" w:rsidR="00A133AF" w:rsidRPr="009A5757" w:rsidRDefault="00145054" w:rsidP="009A5757">
      <w:pPr>
        <w:shd w:val="clear" w:color="auto" w:fill="FFFFFF"/>
        <w:spacing w:before="100" w:beforeAutospacing="1" w:after="100" w:afterAutospacing="1" w:line="240" w:lineRule="auto"/>
        <w:rPr>
          <w:rFonts w:eastAsia="Times New Roman" w:cstheme="minorHAnsi"/>
        </w:rPr>
      </w:pPr>
      <w:r w:rsidRPr="009A5757">
        <w:rPr>
          <w:rFonts w:eastAsia="Times New Roman" w:cstheme="minorHAnsi"/>
          <w:color w:val="000000"/>
        </w:rPr>
        <w:t>Discount Programs</w:t>
      </w:r>
      <w:r w:rsidR="00A133AF" w:rsidRPr="009A5757">
        <w:rPr>
          <w:rFonts w:eastAsia="Times New Roman" w:cstheme="minorHAnsi"/>
        </w:rPr>
        <w:t xml:space="preserve">  </w:t>
      </w:r>
    </w:p>
    <w:p w14:paraId="02F584AF" w14:textId="77777777" w:rsidR="00A133AF" w:rsidRPr="009A5757" w:rsidRDefault="00A133AF" w:rsidP="00B010A4">
      <w:pPr>
        <w:spacing w:line="240" w:lineRule="auto"/>
        <w:ind w:left="360"/>
        <w:rPr>
          <w:rFonts w:cstheme="minorHAnsi"/>
        </w:rPr>
      </w:pPr>
    </w:p>
    <w:p w14:paraId="1FEFDCEE" w14:textId="77777777" w:rsidR="00A133AF" w:rsidRPr="009A5757" w:rsidRDefault="00A133AF" w:rsidP="00B010A4">
      <w:pPr>
        <w:spacing w:line="240" w:lineRule="auto"/>
        <w:rPr>
          <w:rFonts w:cstheme="minorHAnsi"/>
        </w:rPr>
      </w:pPr>
      <w:r w:rsidRPr="009A5757">
        <w:rPr>
          <w:rFonts w:cstheme="minorHAnsi"/>
        </w:rPr>
        <w:t xml:space="preserve">*No Relocation Package Available </w:t>
      </w:r>
    </w:p>
    <w:p w14:paraId="4FFB6882" w14:textId="77777777" w:rsidR="00A133AF" w:rsidRPr="009A5757" w:rsidRDefault="00A133AF" w:rsidP="00B010A4">
      <w:pPr>
        <w:spacing w:line="240" w:lineRule="auto"/>
        <w:rPr>
          <w:rFonts w:cstheme="minorHAnsi"/>
        </w:rPr>
      </w:pPr>
      <w:r w:rsidRPr="009A5757">
        <w:rPr>
          <w:rFonts w:cstheme="minorHAnsi"/>
        </w:rPr>
        <w:t>*No Work Visa Sponsorship Available</w:t>
      </w:r>
    </w:p>
    <w:p w14:paraId="7AE53018" w14:textId="77777777" w:rsidR="00A133AF" w:rsidRPr="009A5757" w:rsidRDefault="00A133AF" w:rsidP="00B010A4">
      <w:pPr>
        <w:spacing w:line="240" w:lineRule="auto"/>
        <w:rPr>
          <w:rFonts w:cstheme="minorHAnsi"/>
        </w:rPr>
      </w:pPr>
    </w:p>
    <w:p w14:paraId="45730600" w14:textId="77777777" w:rsidR="00A133AF" w:rsidRPr="009A5757" w:rsidRDefault="00A133AF" w:rsidP="00B010A4">
      <w:pPr>
        <w:spacing w:line="240" w:lineRule="auto"/>
        <w:rPr>
          <w:rFonts w:cstheme="minorHAnsi"/>
          <w:b/>
          <w:bCs/>
        </w:rPr>
      </w:pPr>
      <w:r w:rsidRPr="009A5757">
        <w:rPr>
          <w:rFonts w:cstheme="minorHAnsi"/>
          <w:b/>
          <w:bCs/>
          <w:shd w:val="clear" w:color="auto" w:fill="FFFFFF"/>
        </w:rPr>
        <w:t>If interested in being considered for this position, you must apply on the CrescentCare website using the following link: </w:t>
      </w:r>
    </w:p>
    <w:p w14:paraId="68B9FC73" w14:textId="5E4F1545" w:rsidR="00A133AF" w:rsidRPr="009A5757" w:rsidRDefault="008D2323" w:rsidP="00B010A4">
      <w:pPr>
        <w:spacing w:line="240" w:lineRule="auto"/>
        <w:rPr>
          <w:rFonts w:cstheme="minorHAnsi"/>
        </w:rPr>
      </w:pPr>
      <w:hyperlink r:id="rId9" w:history="1">
        <w:r w:rsidR="003B101A" w:rsidRPr="009A5757">
          <w:rPr>
            <w:rStyle w:val="Hyperlink"/>
            <w:rFonts w:cstheme="minorHAnsi"/>
          </w:rPr>
          <w:t>https://crescentcarehealth.org/contact/join-our-team/</w:t>
        </w:r>
      </w:hyperlink>
      <w:r w:rsidR="003B101A" w:rsidRPr="009A5757">
        <w:rPr>
          <w:rFonts w:cstheme="minorHAnsi"/>
        </w:rPr>
        <w:t xml:space="preserve"> </w:t>
      </w:r>
    </w:p>
    <w:p w14:paraId="4216A86F" w14:textId="77777777" w:rsidR="00A133AF" w:rsidRPr="009A5757" w:rsidRDefault="00A133AF" w:rsidP="00B010A4">
      <w:pPr>
        <w:spacing w:line="240" w:lineRule="auto"/>
        <w:rPr>
          <w:rFonts w:cstheme="minorHAnsi"/>
          <w:b/>
          <w:bCs/>
          <w:color w:val="00B0F0"/>
          <w:shd w:val="clear" w:color="auto" w:fill="FFFFFF"/>
        </w:rPr>
      </w:pPr>
    </w:p>
    <w:p w14:paraId="7A48904C" w14:textId="77777777" w:rsidR="00A133AF" w:rsidRPr="009A5757" w:rsidRDefault="00A133AF" w:rsidP="00B010A4">
      <w:pPr>
        <w:spacing w:line="240" w:lineRule="auto"/>
        <w:rPr>
          <w:rFonts w:cstheme="minorHAnsi"/>
          <w:i/>
          <w:iCs/>
          <w:shd w:val="clear" w:color="auto" w:fill="FFFFFF"/>
        </w:rPr>
      </w:pPr>
      <w:r w:rsidRPr="009A5757">
        <w:rPr>
          <w:rFonts w:cstheme="minorHAnsi"/>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9A5757" w:rsidRDefault="008D2323" w:rsidP="00B010A4">
      <w:pPr>
        <w:spacing w:line="240" w:lineRule="auto"/>
        <w:rPr>
          <w:rFonts w:cstheme="minorHAnsi"/>
        </w:rPr>
      </w:pPr>
    </w:p>
    <w:sectPr w:rsidR="00234AF4" w:rsidRPr="009A5757"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D7CA8"/>
    <w:multiLevelType w:val="multilevel"/>
    <w:tmpl w:val="0AEC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F473F"/>
    <w:multiLevelType w:val="multilevel"/>
    <w:tmpl w:val="F61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
  </w:num>
  <w:num w:numId="5">
    <w:abstractNumId w:val="10"/>
  </w:num>
  <w:num w:numId="6">
    <w:abstractNumId w:val="12"/>
  </w:num>
  <w:num w:numId="7">
    <w:abstractNumId w:val="14"/>
  </w:num>
  <w:num w:numId="8">
    <w:abstractNumId w:val="8"/>
  </w:num>
  <w:num w:numId="9">
    <w:abstractNumId w:val="11"/>
  </w:num>
  <w:num w:numId="10">
    <w:abstractNumId w:val="0"/>
  </w:num>
  <w:num w:numId="11">
    <w:abstractNumId w:val="6"/>
  </w:num>
  <w:num w:numId="12">
    <w:abstractNumId w:val="3"/>
  </w:num>
  <w:num w:numId="13">
    <w:abstractNumId w:val="13"/>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145054"/>
    <w:rsid w:val="00145334"/>
    <w:rsid w:val="001675BA"/>
    <w:rsid w:val="00196BE2"/>
    <w:rsid w:val="001C4379"/>
    <w:rsid w:val="00230DCB"/>
    <w:rsid w:val="003A1F14"/>
    <w:rsid w:val="003A5844"/>
    <w:rsid w:val="003B101A"/>
    <w:rsid w:val="004C5DC7"/>
    <w:rsid w:val="00620B33"/>
    <w:rsid w:val="00695ED1"/>
    <w:rsid w:val="006B66F8"/>
    <w:rsid w:val="007D14A9"/>
    <w:rsid w:val="008074BC"/>
    <w:rsid w:val="008317CB"/>
    <w:rsid w:val="008D2323"/>
    <w:rsid w:val="008F51E0"/>
    <w:rsid w:val="00906D16"/>
    <w:rsid w:val="0096431A"/>
    <w:rsid w:val="009A5757"/>
    <w:rsid w:val="009D64CD"/>
    <w:rsid w:val="00A133AF"/>
    <w:rsid w:val="00A91844"/>
    <w:rsid w:val="00B010A4"/>
    <w:rsid w:val="00B46042"/>
    <w:rsid w:val="00C84262"/>
    <w:rsid w:val="00CC1786"/>
    <w:rsid w:val="00DE38D1"/>
    <w:rsid w:val="00E33238"/>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1"/>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character" w:styleId="Strong">
    <w:name w:val="Strong"/>
    <w:basedOn w:val="DefaultParagraphFont"/>
    <w:uiPriority w:val="22"/>
    <w:qFormat/>
    <w:rsid w:val="009A5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6659">
      <w:bodyDiv w:val="1"/>
      <w:marLeft w:val="0"/>
      <w:marRight w:val="0"/>
      <w:marTop w:val="0"/>
      <w:marBottom w:val="0"/>
      <w:divBdr>
        <w:top w:val="none" w:sz="0" w:space="0" w:color="auto"/>
        <w:left w:val="none" w:sz="0" w:space="0" w:color="auto"/>
        <w:bottom w:val="none" w:sz="0" w:space="0" w:color="auto"/>
        <w:right w:val="none" w:sz="0" w:space="0" w:color="auto"/>
      </w:divBdr>
    </w:div>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919830149">
      <w:bodyDiv w:val="1"/>
      <w:marLeft w:val="0"/>
      <w:marRight w:val="0"/>
      <w:marTop w:val="0"/>
      <w:marBottom w:val="0"/>
      <w:divBdr>
        <w:top w:val="none" w:sz="0" w:space="0" w:color="auto"/>
        <w:left w:val="none" w:sz="0" w:space="0" w:color="auto"/>
        <w:bottom w:val="none" w:sz="0" w:space="0" w:color="auto"/>
        <w:right w:val="none" w:sz="0" w:space="0" w:color="auto"/>
      </w:divBdr>
    </w:div>
    <w:div w:id="1524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centcarehealth.org/black-lives-mat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scentcarehealth.org/contact/join-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12" ma:contentTypeDescription="Create a new document." ma:contentTypeScope="" ma:versionID="f87e51232c5f1dfe60232da442c4d83b">
  <xsd:schema xmlns:xsd="http://www.w3.org/2001/XMLSchema" xmlns:xs="http://www.w3.org/2001/XMLSchema" xmlns:p="http://schemas.microsoft.com/office/2006/metadata/properties" xmlns:ns3="1a4e8533-c1e3-479d-a97c-59d6ed1c912e" xmlns:ns4="cecc7960-3053-451f-89a0-92872b6b580c" targetNamespace="http://schemas.microsoft.com/office/2006/metadata/properties" ma:root="true" ma:fieldsID="5049dc4163d4b2b23a5008d4800d91e3" ns3:_="" ns4:_="">
    <xsd:import namespace="1a4e8533-c1e3-479d-a97c-59d6ed1c912e"/>
    <xsd:import namespace="cecc7960-3053-451f-89a0-92872b6b58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c7960-3053-451f-89a0-92872b6b58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FCBCE-AC0F-453B-8449-C5852BC90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cecc7960-3053-451f-89a0-92872b6b5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F09DF-1683-4CAD-B849-505B513B0142}">
  <ds:schemaRefs>
    <ds:schemaRef ds:uri="http://schemas.microsoft.com/sharepoint/v3/contenttype/forms"/>
  </ds:schemaRefs>
</ds:datastoreItem>
</file>

<file path=customXml/itemProps3.xml><?xml version="1.0" encoding="utf-8"?>
<ds:datastoreItem xmlns:ds="http://schemas.openxmlformats.org/officeDocument/2006/customXml" ds:itemID="{5E5EB583-FBFA-4727-AEDD-8D03628A2A33}">
  <ds:schemaRefs>
    <ds:schemaRef ds:uri="1a4e8533-c1e3-479d-a97c-59d6ed1c912e"/>
    <ds:schemaRef ds:uri="http://schemas.microsoft.com/office/infopath/2007/PartnerControls"/>
    <ds:schemaRef ds:uri="http://schemas.microsoft.com/office/2006/documentManagement/types"/>
    <ds:schemaRef ds:uri="http://purl.org/dc/elements/1.1/"/>
    <ds:schemaRef ds:uri="http://purl.org/dc/terms/"/>
    <ds:schemaRef ds:uri="cecc7960-3053-451f-89a0-92872b6b580c"/>
    <ds:schemaRef ds:uri="http://www.w3.org/XML/1998/namespace"/>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3</cp:revision>
  <dcterms:created xsi:type="dcterms:W3CDTF">2021-02-01T22:40:00Z</dcterms:created>
  <dcterms:modified xsi:type="dcterms:W3CDTF">2021-02-12T21:41:00Z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