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101C60"/>
    <w:p w:rsidR="003803E5" w:rsidRDefault="003803E5" w:rsidP="0034096C">
      <w:pPr>
        <w:spacing w:after="0" w:line="240" w:lineRule="auto"/>
        <w:jc w:val="center"/>
        <w:rPr>
          <w:b/>
          <w:noProof/>
          <w:color w:val="1F497D" w:themeColor="text2"/>
          <w:sz w:val="36"/>
          <w:szCs w:val="36"/>
        </w:rPr>
      </w:pPr>
    </w:p>
    <w:p w:rsidR="004332C2" w:rsidRPr="006214C6" w:rsidRDefault="005979C7" w:rsidP="0034096C">
      <w:pPr>
        <w:spacing w:after="0" w:line="240" w:lineRule="auto"/>
        <w:jc w:val="center"/>
        <w:rPr>
          <w:color w:val="595959" w:themeColor="text1" w:themeTint="A6"/>
          <w:sz w:val="36"/>
          <w:szCs w:val="36"/>
          <w:u w:val="single"/>
        </w:rPr>
      </w:pPr>
      <w:r>
        <w:rPr>
          <w:b/>
          <w:noProof/>
          <w:color w:val="1F497D" w:themeColor="text2"/>
          <w:sz w:val="36"/>
          <w:szCs w:val="36"/>
          <w:u w:val="single"/>
        </w:rPr>
        <w:t xml:space="preserve"> </w:t>
      </w:r>
      <w:r w:rsidR="00D16F61">
        <w:rPr>
          <w:b/>
          <w:noProof/>
          <w:color w:val="1F497D" w:themeColor="text2"/>
          <w:sz w:val="36"/>
          <w:szCs w:val="36"/>
          <w:u w:val="single"/>
        </w:rPr>
        <w:t xml:space="preserve">Family or Internal Medicine </w:t>
      </w:r>
      <w:bookmarkStart w:id="0" w:name="_GoBack"/>
      <w:bookmarkEnd w:id="0"/>
      <w:r>
        <w:rPr>
          <w:b/>
          <w:noProof/>
          <w:color w:val="1F497D" w:themeColor="text2"/>
          <w:sz w:val="36"/>
          <w:szCs w:val="36"/>
          <w:u w:val="single"/>
        </w:rPr>
        <w:t>PHYSICIAN</w:t>
      </w:r>
    </w:p>
    <w:p w:rsidR="004332C2" w:rsidRPr="00A53763" w:rsidRDefault="00CA2488"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-377825</wp:posOffset>
                </wp:positionH>
                <wp:positionV relativeFrom="paragraph">
                  <wp:posOffset>-1270</wp:posOffset>
                </wp:positionV>
                <wp:extent cx="7097395" cy="962025"/>
                <wp:effectExtent l="0" t="0" r="825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962025"/>
                        </a:xfrm>
                        <a:prstGeom prst="rect">
                          <a:avLst/>
                        </a:prstGeom>
                        <a:solidFill>
                          <a:srgbClr val="FFFFFF"/>
                        </a:solidFill>
                        <a:ln w="9525">
                          <a:noFill/>
                          <a:miter lim="800000"/>
                          <a:headEnd/>
                          <a:tailEnd/>
                        </a:ln>
                      </wps:spPr>
                      <wps:txbx>
                        <w:txbxContent>
                          <w:p w:rsidR="00CC6CDE" w:rsidRPr="00B65906" w:rsidRDefault="005979C7" w:rsidP="005E6BE4">
                            <w:pPr>
                              <w:spacing w:after="0" w:line="240" w:lineRule="auto"/>
                              <w:rPr>
                                <w:color w:val="000000" w:themeColor="text1"/>
                                <w:szCs w:val="20"/>
                              </w:rPr>
                            </w:pPr>
                            <w:r w:rsidRPr="005979C7">
                              <w:rPr>
                                <w:rFonts w:ascii="Candara" w:eastAsia="Times New Roman" w:hAnsi="Candara" w:cs="Arial"/>
                                <w:sz w:val="24"/>
                                <w:szCs w:val="28"/>
                                <w:lang w:val="en-US"/>
                              </w:rPr>
                              <w:t>The Health Center Physician works under the supervision of the Medical Director, and in close coordination with the Chief Executive Officer and other clinical personnel.  The Physician provides direct medical care to all patients, which includes an examination, diagnosis, and treatment; also provides referrals to specialists or hospitals when indicated.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1pt;width:558.8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" stroked="f">
                <v:textbox>
                  <w:txbxContent>
                    <w:p w:rsidR="00CC6CDE" w:rsidRPr="00B65906" w:rsidRDefault="005979C7" w:rsidP="005E6BE4">
                      <w:pPr>
                        <w:spacing w:after="0" w:line="240" w:lineRule="auto"/>
                        <w:rPr>
                          <w:color w:val="000000" w:themeColor="text1"/>
                          <w:szCs w:val="20"/>
                        </w:rPr>
                      </w:pPr>
                      <w:r w:rsidRPr="005979C7">
                        <w:rPr>
                          <w:rFonts w:ascii="Candara" w:eastAsia="Times New Roman" w:hAnsi="Candara" w:cs="Arial"/>
                          <w:sz w:val="24"/>
                          <w:szCs w:val="28"/>
                          <w:lang w:val="en-US"/>
                        </w:rPr>
                        <w:t>The Health Center Physician works under the supervision of the Medical Director, and in close coordination with the Chief Executive Officer and other clinical personnel.  The Physician provides direct medical care to all patients, which includes an examination, diagnosis, and treatment; also provides referrals to specialists or hospitals when indicated.</w:t>
                      </w:r>
                    </w:p>
                  </w:txbxContent>
                </v:textbox>
              </v:shape>
            </w:pict>
          </mc:Fallback>
        </mc:AlternateContent>
      </w:r>
      <w:r>
        <w:t xml:space="preserve">                       </w:t>
      </w:r>
      <w:r w:rsidRPr="00A53763">
        <w:rPr>
          <w:color w:val="404040" w:themeColor="text1" w:themeTint="BF"/>
          <w:sz w:val="20"/>
          <w:szCs w:val="20"/>
        </w:rPr>
        <w:t xml:space="preserve"> </w:t>
      </w:r>
      <w:r w:rsidRPr="00155957">
        <w:rPr>
          <w:color w:val="404040" w:themeColor="text1" w:themeTint="BF"/>
          <w:sz w:val="20"/>
          <w:szCs w:val="20"/>
        </w:rPr>
        <w:t xml:space="preserve"> </w:t>
      </w:r>
    </w:p>
    <w:p w:rsidR="0058005E" w:rsidRDefault="00101C60"/>
    <w:p w:rsidR="00E26B96" w:rsidRDefault="00101C60" w:rsidP="00375E80">
      <w:pPr>
        <w:spacing w:after="0" w:line="240" w:lineRule="auto"/>
      </w:pPr>
    </w:p>
    <w:p w:rsidR="00D16F61" w:rsidRDefault="00D16F61" w:rsidP="00375E80">
      <w:pPr>
        <w:spacing w:after="0" w:line="240" w:lineRule="auto"/>
      </w:pPr>
    </w:p>
    <w:tbl>
      <w:tblPr>
        <w:tblpPr w:leftFromText="180" w:rightFromText="180" w:vertAnchor="text" w:horzAnchor="margin" w:tblpXSpec="center" w:tblpY="232"/>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B65906" w:rsidRPr="0034096C" w:rsidTr="006214C6">
        <w:trPr>
          <w:trHeight w:val="406"/>
        </w:trPr>
        <w:tc>
          <w:tcPr>
            <w:tcW w:w="3169" w:type="pct"/>
            <w:vAlign w:val="center"/>
            <w:hideMark/>
          </w:tcPr>
          <w:p w:rsidR="00D16F61" w:rsidRPr="00D16F61" w:rsidRDefault="00B65906" w:rsidP="00C27D8F">
            <w:pPr>
              <w:rPr>
                <w:rFonts w:eastAsia="Trebuchet MS" w:cs="Trebuchet MS"/>
                <w:sz w:val="20"/>
              </w:rPr>
            </w:pPr>
            <w:r w:rsidRPr="0034096C">
              <w:rPr>
                <w:rFonts w:eastAsia="Trebuchet MS" w:cs="Trebuchet MS"/>
                <w:b/>
                <w:sz w:val="20"/>
              </w:rPr>
              <w:t xml:space="preserve">Department:   </w:t>
            </w:r>
            <w:r w:rsidR="005979C7">
              <w:rPr>
                <w:rFonts w:eastAsia="Trebuchet MS" w:cs="Trebuchet MS"/>
                <w:sz w:val="20"/>
              </w:rPr>
              <w:t>Medical</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B65906" w:rsidRPr="0034096C" w:rsidTr="006214C6">
        <w:trPr>
          <w:trHeight w:val="642"/>
        </w:trPr>
        <w:tc>
          <w:tcPr>
            <w:tcW w:w="3169" w:type="pct"/>
            <w:vAlign w:val="center"/>
            <w:hideMark/>
          </w:tcPr>
          <w:p w:rsidR="00B65906" w:rsidRPr="0034096C" w:rsidRDefault="00B65906" w:rsidP="00C27D8F">
            <w:pPr>
              <w:rPr>
                <w:sz w:val="24"/>
                <w:szCs w:val="24"/>
              </w:rPr>
            </w:pPr>
            <w:r w:rsidRPr="0034096C">
              <w:rPr>
                <w:rFonts w:eastAsia="Trebuchet MS" w:cs="Trebuchet MS"/>
                <w:b/>
                <w:sz w:val="20"/>
              </w:rPr>
              <w:t>FLSA Status: </w:t>
            </w:r>
            <w:r w:rsidR="00C27D8F">
              <w:rPr>
                <w:rFonts w:eastAsia="Trebuchet MS" w:cs="Trebuchet MS"/>
                <w:b/>
                <w:sz w:val="20"/>
              </w:rPr>
              <w:t xml:space="preserve"> </w:t>
            </w:r>
            <w:r w:rsidRPr="0034096C">
              <w:rPr>
                <w:rFonts w:eastAsia="Trebuchet MS" w:cs="Trebuchet MS"/>
                <w:b/>
                <w:sz w:val="20"/>
              </w:rPr>
              <w:t> </w:t>
            </w:r>
            <w:r w:rsidR="00C27D8F">
              <w:rPr>
                <w:rFonts w:eastAsia="Trebuchet MS" w:cs="Trebuchet MS"/>
                <w:b/>
                <w:sz w:val="20"/>
              </w:rPr>
              <w:t xml:space="preserve"> </w:t>
            </w:r>
            <w:r w:rsidR="003868ED" w:rsidRPr="003868ED">
              <w:rPr>
                <w:rFonts w:eastAsia="Trebuchet MS" w:cs="Trebuchet MS"/>
                <w:sz w:val="20"/>
              </w:rPr>
              <w:t>Non</w:t>
            </w:r>
            <w:r w:rsidR="003868ED">
              <w:rPr>
                <w:rFonts w:eastAsia="Trebuchet MS" w:cs="Trebuchet MS"/>
                <w:b/>
                <w:sz w:val="20"/>
              </w:rPr>
              <w:t xml:space="preserve"> </w:t>
            </w:r>
            <w:r w:rsidR="00C27D8F">
              <w:rPr>
                <w:rFonts w:eastAsia="Trebuchet MS" w:cs="Trebuchet MS"/>
                <w:sz w:val="20"/>
              </w:rPr>
              <w:t>Exempt</w:t>
            </w:r>
            <w:r w:rsidRPr="0034096C">
              <w:rPr>
                <w:rFonts w:eastAsia="Trebuchet MS" w:cs="Trebuchet MS"/>
                <w:sz w:val="20"/>
              </w:rPr>
              <w:t xml:space="preserve"> </w:t>
            </w:r>
          </w:p>
        </w:tc>
        <w:tc>
          <w:tcPr>
            <w:tcW w:w="1831" w:type="pct"/>
            <w:vAlign w:val="center"/>
            <w:hideMark/>
          </w:tcPr>
          <w:p w:rsidR="00B65906" w:rsidRPr="0034096C" w:rsidRDefault="00B65906" w:rsidP="003868ED">
            <w:pPr>
              <w:rPr>
                <w:sz w:val="24"/>
                <w:szCs w:val="24"/>
              </w:rPr>
            </w:pPr>
            <w:r w:rsidRPr="0034096C">
              <w:rPr>
                <w:rFonts w:eastAsia="Trebuchet MS" w:cs="Trebuchet MS"/>
                <w:b/>
                <w:sz w:val="20"/>
              </w:rPr>
              <w:t>Reports To: </w:t>
            </w:r>
            <w:r w:rsidRPr="0034096C">
              <w:rPr>
                <w:rFonts w:eastAsia="Trebuchet MS" w:cs="Trebuchet MS"/>
                <w:sz w:val="20"/>
              </w:rPr>
              <w:t xml:space="preserve"> </w:t>
            </w:r>
            <w:r w:rsidR="005979C7">
              <w:rPr>
                <w:rFonts w:eastAsia="Trebuchet MS" w:cs="Trebuchet MS"/>
                <w:sz w:val="20"/>
              </w:rPr>
              <w:t>Medical Director</w:t>
            </w:r>
          </w:p>
        </w:tc>
      </w:tr>
      <w:tr w:rsidR="00B65906" w:rsidRPr="0034096C" w:rsidTr="006214C6">
        <w:trPr>
          <w:trHeight w:val="642"/>
        </w:trPr>
        <w:tc>
          <w:tcPr>
            <w:tcW w:w="3169" w:type="pct"/>
            <w:vAlign w:val="center"/>
            <w:hideMark/>
          </w:tcPr>
          <w:p w:rsidR="00B65906" w:rsidRPr="0034096C" w:rsidRDefault="00B65906" w:rsidP="003868ED">
            <w:pPr>
              <w:rPr>
                <w:sz w:val="24"/>
                <w:szCs w:val="24"/>
              </w:rPr>
            </w:pPr>
            <w:r w:rsidRPr="0034096C">
              <w:rPr>
                <w:rFonts w:eastAsia="Trebuchet MS" w:cs="Trebuchet MS"/>
                <w:b/>
                <w:sz w:val="20"/>
              </w:rPr>
              <w:t>Grade/Level:  </w:t>
            </w:r>
            <w:r w:rsidR="00C27D8F">
              <w:rPr>
                <w:rFonts w:eastAsia="Trebuchet MS" w:cs="Trebuchet MS"/>
                <w:b/>
                <w:sz w:val="20"/>
              </w:rPr>
              <w:t xml:space="preserve">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Amount of Travel Required:   </w:t>
            </w:r>
            <w:r w:rsidR="00C27D8F">
              <w:rPr>
                <w:rFonts w:eastAsia="Trebuchet MS" w:cs="Trebuchet MS"/>
                <w:sz w:val="20"/>
              </w:rPr>
              <w:t xml:space="preserve"> 2</w:t>
            </w:r>
            <w:r w:rsidRPr="0034096C">
              <w:rPr>
                <w:rFonts w:eastAsia="Trebuchet MS" w:cs="Trebuchet MS"/>
                <w:sz w:val="20"/>
              </w:rPr>
              <w:t>0%</w:t>
            </w:r>
          </w:p>
        </w:tc>
      </w:tr>
      <w:tr w:rsidR="00B65906" w:rsidRPr="0034096C" w:rsidTr="006214C6">
        <w:trPr>
          <w:trHeight w:val="585"/>
        </w:trPr>
        <w:tc>
          <w:tcPr>
            <w:tcW w:w="3169" w:type="pct"/>
            <w:vAlign w:val="center"/>
            <w:hideMark/>
          </w:tcPr>
          <w:p w:rsidR="00B65906" w:rsidRPr="0034096C" w:rsidRDefault="00B65906" w:rsidP="00074665">
            <w:pPr>
              <w:rPr>
                <w:rFonts w:eastAsia="Trebuchet MS" w:cs="Trebuchet MS"/>
                <w:sz w:val="20"/>
              </w:rPr>
            </w:pPr>
            <w:r w:rsidRPr="0034096C">
              <w:rPr>
                <w:rFonts w:eastAsia="Trebuchet MS" w:cs="Trebuchet MS"/>
                <w:b/>
                <w:sz w:val="20"/>
              </w:rPr>
              <w:t>Work Schedule: </w:t>
            </w:r>
            <w:r w:rsidR="00C27D8F">
              <w:rPr>
                <w:rFonts w:eastAsia="Trebuchet MS" w:cs="Trebuchet MS"/>
                <w:sz w:val="20"/>
              </w:rPr>
              <w:t xml:space="preserve"> M</w:t>
            </w:r>
            <w:r w:rsidR="00074665">
              <w:rPr>
                <w:rFonts w:eastAsia="Trebuchet MS" w:cs="Trebuchet MS"/>
                <w:sz w:val="20"/>
              </w:rPr>
              <w:t>onday-Friday, 7am-6</w:t>
            </w:r>
            <w:r w:rsidRPr="0034096C">
              <w:rPr>
                <w:rFonts w:eastAsia="Trebuchet MS" w:cs="Trebuchet MS"/>
                <w:sz w:val="20"/>
              </w:rPr>
              <w:t xml:space="preserve">pm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8A0227" w:rsidRDefault="00A77B53" w:rsidP="00375E80">
      <w:pPr>
        <w:spacing w:after="0" w:line="240" w:lineRule="auto"/>
      </w:pPr>
      <w:r w:rsidRPr="0034096C">
        <w:rPr>
          <w:noProof/>
          <w:lang w:val="en-US"/>
        </w:rPr>
        <mc:AlternateContent>
          <mc:Choice Requires="wps">
            <w:drawing>
              <wp:anchor distT="0" distB="0" distL="114300" distR="114300" simplePos="0" relativeHeight="251670528" behindDoc="0" locked="0" layoutInCell="1" allowOverlap="1" wp14:anchorId="2200A689" wp14:editId="0E0198C2">
                <wp:simplePos x="0" y="0"/>
                <wp:positionH relativeFrom="page">
                  <wp:posOffset>317500</wp:posOffset>
                </wp:positionH>
                <wp:positionV relativeFrom="paragraph">
                  <wp:posOffset>1838325</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44.75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A77B53" w:rsidRDefault="00A77B53" w:rsidP="00370A80">
      <w:pPr>
        <w:pStyle w:val="ListParagraph"/>
        <w:numPr>
          <w:ilvl w:val="0"/>
          <w:numId w:val="38"/>
        </w:numPr>
        <w:spacing w:after="0" w:line="240" w:lineRule="auto"/>
        <w:rPr>
          <w:rFonts w:ascii="Calibri" w:eastAsia="Calibri" w:hAnsi="Calibri" w:cs="Calibri"/>
          <w:sz w:val="20"/>
          <w:szCs w:val="20"/>
        </w:rPr>
      </w:pPr>
    </w:p>
    <w:p w:rsidR="00C27D8F" w:rsidRDefault="00C27D8F" w:rsidP="00C27D8F">
      <w:pPr>
        <w:spacing w:after="0" w:line="240" w:lineRule="auto"/>
      </w:pP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Provides direct medical care to clinic patients, including examination, diagnosis and treatment according to established policy and protocol. </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in-patient care via local hospital.</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Accepts emergency calls as scheduled or as necessary.</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Meets with other members of the staff and participates in the planning and implementation of health service improvements.  </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Frequent contact is maintained with the Medical Director to whom he/she is responsible.</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Performance is evaluated in terms of patient care quality, by conference, and by observation.</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Serves on the health services program committee to review program activities.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Reviews labs and recalls cases with abnormal labs.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Calls patients at home to follow up on cases.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Takes after hour calls once or twice per month.</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after hours emergency and hospital care on a rotating basis with other staff Physicians.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comprehensive patient care with appropriate EHR documentation to all patients in compliance with Joint Commission and Patient Centered Medical Home standards of care.</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Signs off on material in PAQ in a timely manner.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Sets health maintenance protocols for patients.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Documents appropriate patient education.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Completes charts in a timely manner.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Generates all notes (Master IM, Patient Plan, </w:t>
      </w:r>
      <w:proofErr w:type="gramStart"/>
      <w:r w:rsidRPr="005979C7">
        <w:rPr>
          <w:rFonts w:ascii="Candara" w:eastAsia="Times New Roman" w:hAnsi="Candara" w:cs="Arial"/>
          <w:sz w:val="20"/>
          <w:szCs w:val="20"/>
          <w:lang w:val="en-US"/>
        </w:rPr>
        <w:t>OV</w:t>
      </w:r>
      <w:proofErr w:type="gramEnd"/>
      <w:r w:rsidRPr="005979C7">
        <w:rPr>
          <w:rFonts w:ascii="Candara" w:eastAsia="Times New Roman" w:hAnsi="Candara" w:cs="Arial"/>
          <w:sz w:val="20"/>
          <w:szCs w:val="20"/>
          <w:lang w:val="en-US"/>
        </w:rPr>
        <w:t xml:space="preserve"> Summary).</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Documents on-call assessments.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Meets productivity goals.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Assists patients to set and accomplish management goals.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Performs depression screening on all adult patients. </w:t>
      </w:r>
    </w:p>
    <w:p w:rsidR="00785CC3" w:rsidRPr="00D16F61" w:rsidRDefault="005979C7" w:rsidP="00785CC3">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Addresses adverse reactions.</w:t>
      </w: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w:lastRenderedPageBreak/>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101C60"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w:t>
      </w:r>
      <w:proofErr w:type="gramStart"/>
      <w:r>
        <w:rPr>
          <w:rFonts w:ascii="Calibri" w:eastAsia="Calibri" w:hAnsi="Calibri" w:cs="Calibri"/>
          <w:sz w:val="20"/>
          <w:szCs w:val="20"/>
        </w:rPr>
        <w:t>edit</w:t>
      </w:r>
      <w:proofErr w:type="gramEnd"/>
      <w:r>
        <w:rPr>
          <w:rFonts w:ascii="Calibri" w:eastAsia="Calibri" w:hAnsi="Calibri" w:cs="Calibri"/>
          <w:sz w:val="20"/>
          <w:szCs w:val="20"/>
        </w:rPr>
        <w: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lastRenderedPageBreak/>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8A0227" w:rsidRDefault="00183F1B" w:rsidP="00B65906">
      <w:pPr>
        <w:pStyle w:val="ListParagraph"/>
        <w:numPr>
          <w:ilvl w:val="0"/>
          <w:numId w:val="39"/>
        </w:numPr>
        <w:rPr>
          <w:sz w:val="20"/>
        </w:rPr>
      </w:pPr>
      <w:r w:rsidRPr="0034096C">
        <w:rPr>
          <w:sz w:val="20"/>
        </w:rPr>
        <w:t xml:space="preserve">May be </w:t>
      </w:r>
      <w:r w:rsidR="006438DF">
        <w:rPr>
          <w:sz w:val="20"/>
        </w:rPr>
        <w:t xml:space="preserve">occasionally </w:t>
      </w:r>
      <w:r w:rsidRPr="0034096C">
        <w:rPr>
          <w:sz w:val="20"/>
        </w:rPr>
        <w:t>required to travel to outside donors, customers, vendors or suppliers.</w:t>
      </w:r>
    </w:p>
    <w:p w:rsidR="0034096C" w:rsidRDefault="0034096C"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155957" w:rsidRDefault="006438DF" w:rsidP="006438DF">
      <w:pPr>
        <w:spacing w:after="0"/>
        <w:jc w:val="center"/>
        <w:rPr>
          <w:color w:val="FFFFFF" w:themeColor="background1"/>
          <w:sz w:val="24"/>
          <w:szCs w:val="24"/>
        </w:rPr>
      </w:pPr>
      <w:r>
        <w:rPr>
          <w:color w:val="FFFFFF" w:themeColor="background1"/>
          <w:sz w:val="24"/>
          <w:szCs w:val="24"/>
        </w:rPr>
        <w:t>Physical Requirements</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Graduate of an accredited medical school. </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Completion of one (1) year internship at accredited medical training program. </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Must be licensed to practice medicine in the State of Louisiana.</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Must be available to work after hours and weekends as required by management. </w:t>
      </w: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785CC3" w:rsidRDefault="00785CC3" w:rsidP="00074665">
      <w:pPr>
        <w:spacing w:after="100" w:afterAutospacing="1"/>
        <w:jc w:val="center"/>
        <w:rPr>
          <w:b/>
          <w:noProof/>
          <w:color w:val="1F497D" w:themeColor="text2"/>
          <w:sz w:val="36"/>
          <w:szCs w:val="36"/>
        </w:rPr>
      </w:pPr>
      <w:r>
        <w:rPr>
          <w:noProof/>
          <w:lang w:val="en-US"/>
        </w:rPr>
        <w:lastRenderedPageBreak/>
        <mc:AlternateContent>
          <mc:Choice Requires="wps">
            <w:drawing>
              <wp:anchor distT="0" distB="0" distL="114300" distR="114300" simplePos="0" relativeHeight="251699200" behindDoc="0" locked="0" layoutInCell="1" allowOverlap="1" wp14:anchorId="38A58411" wp14:editId="40C85AB0">
                <wp:simplePos x="0" y="0"/>
                <wp:positionH relativeFrom="page">
                  <wp:posOffset>313690</wp:posOffset>
                </wp:positionH>
                <wp:positionV relativeFrom="page">
                  <wp:posOffset>276225</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04437185" wp14:editId="2A66A1E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21.7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04437185" wp14:editId="2A66A1E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p>
    <w:p w:rsidR="00785CC3" w:rsidRDefault="00785CC3" w:rsidP="00074665">
      <w:pPr>
        <w:spacing w:after="100" w:afterAutospacing="1"/>
        <w:jc w:val="center"/>
        <w:rPr>
          <w:b/>
          <w:noProof/>
          <w:color w:val="1F497D" w:themeColor="text2"/>
          <w:sz w:val="36"/>
          <w:szCs w:val="36"/>
        </w:rPr>
      </w:pPr>
    </w:p>
    <w:p w:rsidR="0034096C" w:rsidRPr="00074665" w:rsidRDefault="001B12FB" w:rsidP="00074665">
      <w:pPr>
        <w:spacing w:after="100" w:afterAutospacing="1"/>
        <w:jc w:val="center"/>
        <w:rPr>
          <w:color w:val="595959" w:themeColor="text1" w:themeTint="A6"/>
          <w:sz w:val="36"/>
          <w:szCs w:val="36"/>
        </w:rPr>
      </w:pPr>
      <w:r>
        <w:rPr>
          <w:b/>
          <w:noProof/>
          <w:color w:val="1F497D" w:themeColor="text2"/>
          <w:sz w:val="36"/>
          <w:szCs w:val="36"/>
        </w:rPr>
        <w:t>PHYSICIAN</w:t>
      </w:r>
    </w:p>
    <w:p w:rsidR="0034096C" w:rsidRDefault="0034096C"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 xml:space="preserve">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w:t>
      </w:r>
      <w:proofErr w:type="gramStart"/>
      <w:r>
        <w:t>transfer</w:t>
      </w:r>
      <w:proofErr w:type="gramEnd"/>
      <w:r>
        <w:t>,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1B1E"/>
    <w:multiLevelType w:val="hybridMultilevel"/>
    <w:tmpl w:val="EF448CFC"/>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376BE"/>
    <w:multiLevelType w:val="hybridMultilevel"/>
    <w:tmpl w:val="60A627F4"/>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57EF6"/>
    <w:multiLevelType w:val="hybridMultilevel"/>
    <w:tmpl w:val="A9B05CFA"/>
    <w:lvl w:ilvl="0" w:tplc="04090005">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AE151A"/>
    <w:multiLevelType w:val="hybridMultilevel"/>
    <w:tmpl w:val="85F8F2EA"/>
    <w:lvl w:ilvl="0" w:tplc="04090001">
      <w:start w:val="1"/>
      <w:numFmt w:val="bullet"/>
      <w:lvlText w:val=""/>
      <w:lvlJc w:val="left"/>
      <w:pPr>
        <w:tabs>
          <w:tab w:val="num" w:pos="882"/>
        </w:tabs>
        <w:ind w:left="882" w:hanging="432"/>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F7E59"/>
    <w:multiLevelType w:val="hybridMultilevel"/>
    <w:tmpl w:val="9DD21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B5328"/>
    <w:multiLevelType w:val="hybridMultilevel"/>
    <w:tmpl w:val="60260FCC"/>
    <w:lvl w:ilvl="0" w:tplc="04090005">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F40DC"/>
    <w:multiLevelType w:val="hybridMultilevel"/>
    <w:tmpl w:val="8F8C96C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3">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4">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5">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6">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7">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8">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19">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20">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21">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22">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3">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4">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5">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6">
    <w:nsid w:val="71494726"/>
    <w:multiLevelType w:val="hybridMultilevel"/>
    <w:tmpl w:val="71494726"/>
    <w:lvl w:ilvl="0" w:tplc="2F041E3C">
      <w:start w:val="1"/>
      <w:numFmt w:val="bullet"/>
      <w:lvlText w:val="o"/>
      <w:lvlJc w:val="left"/>
      <w:pPr>
        <w:tabs>
          <w:tab w:val="num" w:pos="720"/>
        </w:tabs>
        <w:ind w:left="720" w:hanging="360"/>
      </w:pPr>
      <w:rPr>
        <w:rFonts w:ascii="Courier New" w:hAnsi="Courier New"/>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7">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8">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29">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30">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31">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32">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3">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4">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5">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6">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7">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8">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39">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40">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41">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42">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3">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4">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5">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6">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13"/>
  </w:num>
  <w:num w:numId="3">
    <w:abstractNumId w:val="14"/>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5"/>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3"/>
  </w:num>
  <w:num w:numId="36">
    <w:abstractNumId w:val="10"/>
  </w:num>
  <w:num w:numId="37">
    <w:abstractNumId w:val="3"/>
  </w:num>
  <w:num w:numId="38">
    <w:abstractNumId w:val="7"/>
  </w:num>
  <w:num w:numId="39">
    <w:abstractNumId w:val="11"/>
  </w:num>
  <w:num w:numId="40">
    <w:abstractNumId w:val="46"/>
  </w:num>
  <w:num w:numId="41">
    <w:abstractNumId w:val="4"/>
  </w:num>
  <w:num w:numId="42">
    <w:abstractNumId w:val="6"/>
  </w:num>
  <w:num w:numId="43">
    <w:abstractNumId w:val="9"/>
  </w:num>
  <w:num w:numId="44">
    <w:abstractNumId w:val="0"/>
  </w:num>
  <w:num w:numId="45">
    <w:abstractNumId w:val="1"/>
  </w:num>
  <w:num w:numId="46">
    <w:abstractNumId w:val="5"/>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83F1B"/>
    <w:rsid w:val="001B12FB"/>
    <w:rsid w:val="00216E16"/>
    <w:rsid w:val="002E3B9C"/>
    <w:rsid w:val="0033484D"/>
    <w:rsid w:val="0034096C"/>
    <w:rsid w:val="00370A80"/>
    <w:rsid w:val="003803E5"/>
    <w:rsid w:val="003868ED"/>
    <w:rsid w:val="00507CAC"/>
    <w:rsid w:val="005717AC"/>
    <w:rsid w:val="005979C7"/>
    <w:rsid w:val="006214C6"/>
    <w:rsid w:val="006438DF"/>
    <w:rsid w:val="00664A68"/>
    <w:rsid w:val="0069757B"/>
    <w:rsid w:val="00785CC3"/>
    <w:rsid w:val="007A2E97"/>
    <w:rsid w:val="007A53DA"/>
    <w:rsid w:val="007F2162"/>
    <w:rsid w:val="0087419B"/>
    <w:rsid w:val="008A0227"/>
    <w:rsid w:val="008A7D37"/>
    <w:rsid w:val="009B09C3"/>
    <w:rsid w:val="00A77B53"/>
    <w:rsid w:val="00B45504"/>
    <w:rsid w:val="00B65906"/>
    <w:rsid w:val="00C27D8F"/>
    <w:rsid w:val="00C43486"/>
    <w:rsid w:val="00CA2488"/>
    <w:rsid w:val="00CC6CDE"/>
    <w:rsid w:val="00D16F61"/>
    <w:rsid w:val="00D245CB"/>
    <w:rsid w:val="00D25FA2"/>
    <w:rsid w:val="00DB18F3"/>
    <w:rsid w:val="00DB605B"/>
    <w:rsid w:val="00DD3FC5"/>
    <w:rsid w:val="00E949B6"/>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C6E81-0448-405D-AAF0-5014A76D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2</cp:revision>
  <cp:lastPrinted>2016-08-18T17:51:00Z</cp:lastPrinted>
  <dcterms:created xsi:type="dcterms:W3CDTF">2019-01-16T16:25:00Z</dcterms:created>
  <dcterms:modified xsi:type="dcterms:W3CDTF">2019-01-16T16:25:00Z</dcterms:modified>
</cp:coreProperties>
</file>