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69303" w14:textId="6013C228" w:rsidR="00A83568" w:rsidRPr="00B300E8" w:rsidRDefault="00055820" w:rsidP="00A83568">
      <w:pPr>
        <w:spacing w:line="240" w:lineRule="auto"/>
        <w:rPr>
          <w:rFonts w:ascii="Arial" w:hAnsi="Arial" w:cs="Arial"/>
          <w:b/>
          <w:bCs/>
          <w:sz w:val="24"/>
          <w:szCs w:val="24"/>
          <w:shd w:val="clear" w:color="auto" w:fill="FFFFFF"/>
        </w:rPr>
      </w:pPr>
      <w:bookmarkStart w:id="0" w:name="_Hlk33607523"/>
      <w:r>
        <w:rPr>
          <w:rFonts w:ascii="Arial" w:eastAsia="Times New Roman" w:hAnsi="Arial" w:cs="Arial"/>
          <w:b/>
          <w:bCs/>
          <w:sz w:val="24"/>
          <w:szCs w:val="24"/>
        </w:rPr>
        <w:t>Prevention Program Manager for the Community Access Network (CAN)</w:t>
      </w:r>
    </w:p>
    <w:p w14:paraId="6E66D43C" w14:textId="3E1908CC" w:rsidR="00170C88" w:rsidRDefault="00C01888" w:rsidP="00055820">
      <w:pPr>
        <w:spacing w:after="0" w:line="240" w:lineRule="auto"/>
        <w:rPr>
          <w:rFonts w:ascii="Arial" w:eastAsia="Times New Roman" w:hAnsi="Arial" w:cs="Arial"/>
          <w:sz w:val="24"/>
          <w:szCs w:val="24"/>
        </w:rPr>
      </w:pPr>
      <w:r>
        <w:rPr>
          <w:rFonts w:ascii="Arial" w:eastAsia="Times New Roman" w:hAnsi="Arial" w:cs="Arial"/>
          <w:sz w:val="24"/>
          <w:szCs w:val="24"/>
        </w:rPr>
        <w:t>The incumbent will m</w:t>
      </w:r>
      <w:r w:rsidR="00055820" w:rsidRPr="00055820">
        <w:rPr>
          <w:rFonts w:ascii="Arial" w:eastAsia="Times New Roman" w:hAnsi="Arial" w:cs="Arial"/>
          <w:sz w:val="24"/>
          <w:szCs w:val="24"/>
        </w:rPr>
        <w:t xml:space="preserve">anage programs, research projects, services and staff, volunteers and interns at the </w:t>
      </w:r>
      <w:r w:rsidR="00170C88" w:rsidRPr="00170C88">
        <w:rPr>
          <w:rFonts w:ascii="Arial" w:eastAsia="Times New Roman" w:hAnsi="Arial" w:cs="Arial"/>
          <w:sz w:val="24"/>
          <w:szCs w:val="24"/>
        </w:rPr>
        <w:t>Community Access Network</w:t>
      </w:r>
      <w:r w:rsidR="00170C88">
        <w:rPr>
          <w:rFonts w:ascii="Arial" w:eastAsia="Times New Roman" w:hAnsi="Arial" w:cs="Arial"/>
          <w:b/>
          <w:bCs/>
          <w:sz w:val="24"/>
          <w:szCs w:val="24"/>
        </w:rPr>
        <w:t xml:space="preserve"> </w:t>
      </w:r>
      <w:r w:rsidR="00055820" w:rsidRPr="00055820">
        <w:rPr>
          <w:rFonts w:ascii="Arial" w:eastAsia="Times New Roman" w:hAnsi="Arial" w:cs="Arial"/>
          <w:sz w:val="24"/>
          <w:szCs w:val="24"/>
        </w:rPr>
        <w:t xml:space="preserve">project including HIV testing, sexually transmitted disease screening and referral to treatment, rapid Hepatitis C testing and care coordination, condom distribution, </w:t>
      </w:r>
      <w:proofErr w:type="spellStart"/>
      <w:r w:rsidR="00055820" w:rsidRPr="00055820">
        <w:rPr>
          <w:rFonts w:ascii="Arial" w:eastAsia="Times New Roman" w:hAnsi="Arial" w:cs="Arial"/>
          <w:sz w:val="24"/>
          <w:szCs w:val="24"/>
        </w:rPr>
        <w:t>PrEP</w:t>
      </w:r>
      <w:proofErr w:type="spellEnd"/>
      <w:r w:rsidR="00055820" w:rsidRPr="00055820">
        <w:rPr>
          <w:rFonts w:ascii="Arial" w:eastAsia="Times New Roman" w:hAnsi="Arial" w:cs="Arial"/>
          <w:sz w:val="24"/>
          <w:szCs w:val="24"/>
        </w:rPr>
        <w:t xml:space="preserve"> navigation and syringe service programming. </w:t>
      </w:r>
      <w:r w:rsidR="00170C88">
        <w:rPr>
          <w:rFonts w:ascii="Arial" w:eastAsia="Times New Roman" w:hAnsi="Arial" w:cs="Arial"/>
          <w:sz w:val="24"/>
          <w:szCs w:val="24"/>
        </w:rPr>
        <w:t xml:space="preserve">Responsibilities are, but not limited to the following: </w:t>
      </w:r>
    </w:p>
    <w:p w14:paraId="5F8C76D0" w14:textId="1E8298CF" w:rsidR="00055820" w:rsidRPr="00170C88" w:rsidRDefault="00055820" w:rsidP="00170C88">
      <w:pPr>
        <w:pStyle w:val="ListParagraph"/>
        <w:numPr>
          <w:ilvl w:val="0"/>
          <w:numId w:val="10"/>
        </w:numPr>
        <w:spacing w:after="0" w:line="240" w:lineRule="auto"/>
        <w:rPr>
          <w:rFonts w:ascii="Arial" w:eastAsia="Times New Roman" w:hAnsi="Arial" w:cs="Arial"/>
          <w:sz w:val="24"/>
          <w:szCs w:val="24"/>
        </w:rPr>
      </w:pPr>
      <w:r w:rsidRPr="00170C88">
        <w:rPr>
          <w:rFonts w:ascii="Arial" w:eastAsia="Times New Roman" w:hAnsi="Arial" w:cs="Arial"/>
          <w:sz w:val="24"/>
          <w:szCs w:val="24"/>
        </w:rPr>
        <w:t>Oversee and ensure deliverables for Center for Disease Control, Office of Public Health, OPH Wellness Center, HIV testing for CAN in conjunction with HIV Testing Supervisor, New Orleans Syringe Access Project venue</w:t>
      </w:r>
      <w:r w:rsidR="00100599" w:rsidRPr="00170C88">
        <w:rPr>
          <w:rFonts w:ascii="Arial" w:eastAsia="Times New Roman" w:hAnsi="Arial" w:cs="Arial"/>
          <w:sz w:val="24"/>
          <w:szCs w:val="24"/>
        </w:rPr>
        <w:t>-</w:t>
      </w:r>
      <w:r w:rsidRPr="00170C88">
        <w:rPr>
          <w:rFonts w:ascii="Arial" w:eastAsia="Times New Roman" w:hAnsi="Arial" w:cs="Arial"/>
          <w:sz w:val="24"/>
          <w:szCs w:val="24"/>
        </w:rPr>
        <w:t>based testing and outreach and condom distribution</w:t>
      </w:r>
    </w:p>
    <w:p w14:paraId="77DA4967" w14:textId="3EEBC514" w:rsidR="00170C88" w:rsidRPr="00170C88" w:rsidRDefault="00055820" w:rsidP="00170C88">
      <w:pPr>
        <w:pStyle w:val="ListParagraph"/>
        <w:numPr>
          <w:ilvl w:val="0"/>
          <w:numId w:val="10"/>
        </w:numPr>
        <w:spacing w:after="0" w:line="240" w:lineRule="auto"/>
        <w:rPr>
          <w:rFonts w:ascii="Arial" w:eastAsia="Times New Roman" w:hAnsi="Arial" w:cs="Arial"/>
          <w:sz w:val="24"/>
          <w:szCs w:val="24"/>
        </w:rPr>
      </w:pPr>
      <w:r w:rsidRPr="00170C88">
        <w:rPr>
          <w:rFonts w:ascii="Arial" w:eastAsia="Times New Roman" w:hAnsi="Arial" w:cs="Arial"/>
          <w:sz w:val="24"/>
          <w:szCs w:val="24"/>
        </w:rPr>
        <w:t>Work with other departments to ensure successful linkages to follow-up services</w:t>
      </w:r>
    </w:p>
    <w:p w14:paraId="1DE1B221" w14:textId="3D6EF5C8" w:rsidR="00170C88" w:rsidRPr="00170C88" w:rsidRDefault="00055820" w:rsidP="00170C88">
      <w:pPr>
        <w:pStyle w:val="ListParagraph"/>
        <w:numPr>
          <w:ilvl w:val="0"/>
          <w:numId w:val="10"/>
        </w:numPr>
        <w:spacing w:after="0" w:line="240" w:lineRule="auto"/>
        <w:rPr>
          <w:rFonts w:ascii="Arial" w:eastAsia="Times New Roman" w:hAnsi="Arial" w:cs="Arial"/>
          <w:sz w:val="24"/>
          <w:szCs w:val="24"/>
        </w:rPr>
      </w:pPr>
      <w:r w:rsidRPr="00170C88">
        <w:rPr>
          <w:rFonts w:ascii="Arial" w:eastAsia="Times New Roman" w:hAnsi="Arial" w:cs="Arial"/>
          <w:sz w:val="24"/>
          <w:szCs w:val="24"/>
        </w:rPr>
        <w:t>Manage all data collection, analysis, reporting and dissemination for afore</w:t>
      </w:r>
      <w:r w:rsidR="00100599" w:rsidRPr="00170C88">
        <w:rPr>
          <w:rFonts w:ascii="Arial" w:eastAsia="Times New Roman" w:hAnsi="Arial" w:cs="Arial"/>
          <w:sz w:val="24"/>
          <w:szCs w:val="24"/>
        </w:rPr>
        <w:t xml:space="preserve"> </w:t>
      </w:r>
      <w:r w:rsidRPr="00170C88">
        <w:rPr>
          <w:rFonts w:ascii="Arial" w:eastAsia="Times New Roman" w:hAnsi="Arial" w:cs="Arial"/>
          <w:sz w:val="24"/>
          <w:szCs w:val="24"/>
        </w:rPr>
        <w:t>mentioned programs</w:t>
      </w:r>
    </w:p>
    <w:p w14:paraId="70872CE1" w14:textId="7BD54E4E" w:rsidR="00055820" w:rsidRPr="00170C88" w:rsidRDefault="00055820" w:rsidP="00170C88">
      <w:pPr>
        <w:pStyle w:val="ListParagraph"/>
        <w:numPr>
          <w:ilvl w:val="0"/>
          <w:numId w:val="10"/>
        </w:numPr>
        <w:spacing w:after="0" w:line="240" w:lineRule="auto"/>
        <w:rPr>
          <w:rFonts w:ascii="Arial" w:eastAsia="Times New Roman" w:hAnsi="Arial" w:cs="Arial"/>
          <w:sz w:val="24"/>
          <w:szCs w:val="24"/>
        </w:rPr>
      </w:pPr>
      <w:r w:rsidRPr="00170C88">
        <w:rPr>
          <w:rFonts w:ascii="Arial" w:eastAsia="Times New Roman" w:hAnsi="Arial" w:cs="Arial"/>
          <w:sz w:val="24"/>
          <w:szCs w:val="24"/>
        </w:rPr>
        <w:t>Network &amp; liaison with community members and stakeholders</w:t>
      </w:r>
    </w:p>
    <w:p w14:paraId="2474D4DC" w14:textId="00A377FD" w:rsidR="00055820" w:rsidRPr="00170C88" w:rsidRDefault="00055820" w:rsidP="00170C88">
      <w:pPr>
        <w:pStyle w:val="ListParagraph"/>
        <w:numPr>
          <w:ilvl w:val="0"/>
          <w:numId w:val="10"/>
        </w:numPr>
        <w:spacing w:after="0" w:line="240" w:lineRule="auto"/>
        <w:rPr>
          <w:rFonts w:ascii="Arial" w:eastAsia="Times New Roman" w:hAnsi="Arial" w:cs="Arial"/>
          <w:sz w:val="24"/>
          <w:szCs w:val="24"/>
        </w:rPr>
      </w:pPr>
      <w:r w:rsidRPr="00170C88">
        <w:rPr>
          <w:rFonts w:ascii="Arial" w:eastAsia="Times New Roman" w:hAnsi="Arial" w:cs="Arial"/>
          <w:sz w:val="24"/>
          <w:szCs w:val="24"/>
        </w:rPr>
        <w:t xml:space="preserve">This position will manage </w:t>
      </w:r>
      <w:r w:rsidR="00100599" w:rsidRPr="00170C88">
        <w:rPr>
          <w:rFonts w:ascii="Arial" w:eastAsia="Times New Roman" w:hAnsi="Arial" w:cs="Arial"/>
          <w:sz w:val="24"/>
          <w:szCs w:val="24"/>
        </w:rPr>
        <w:t xml:space="preserve">team of x of people, such as, </w:t>
      </w:r>
      <w:r w:rsidRPr="00170C88">
        <w:rPr>
          <w:rFonts w:ascii="Arial" w:eastAsia="Times New Roman" w:hAnsi="Arial" w:cs="Arial"/>
          <w:bCs/>
          <w:sz w:val="24"/>
          <w:szCs w:val="24"/>
        </w:rPr>
        <w:t>Prevention Coordinator(s), Prevention Navigator(s), LPN(s), Specialists(s), Administrative Assistant(s)</w:t>
      </w:r>
      <w:r w:rsidR="00170C88" w:rsidRPr="00170C88">
        <w:rPr>
          <w:rFonts w:ascii="Arial" w:eastAsia="Times New Roman" w:hAnsi="Arial" w:cs="Arial"/>
          <w:bCs/>
          <w:sz w:val="24"/>
          <w:szCs w:val="24"/>
        </w:rPr>
        <w:t xml:space="preserve">, Interns </w:t>
      </w:r>
      <w:r w:rsidR="00100599" w:rsidRPr="00170C88">
        <w:rPr>
          <w:rFonts w:ascii="Arial" w:eastAsia="Times New Roman" w:hAnsi="Arial" w:cs="Arial"/>
          <w:bCs/>
          <w:sz w:val="24"/>
          <w:szCs w:val="24"/>
        </w:rPr>
        <w:t>and Volunteers</w:t>
      </w:r>
    </w:p>
    <w:p w14:paraId="17FF8CBB" w14:textId="77777777" w:rsidR="00A83568" w:rsidRPr="00B300E8" w:rsidRDefault="00A83568" w:rsidP="00A83568">
      <w:pPr>
        <w:pStyle w:val="NormalWeb"/>
        <w:shd w:val="clear" w:color="auto" w:fill="FFFFFF"/>
        <w:spacing w:before="0" w:beforeAutospacing="0" w:after="150" w:afterAutospacing="0"/>
        <w:rPr>
          <w:rFonts w:ascii="Arial" w:hAnsi="Arial" w:cs="Arial"/>
        </w:rPr>
      </w:pPr>
    </w:p>
    <w:p w14:paraId="09BB89BC" w14:textId="0175F00A" w:rsidR="000107F9" w:rsidRPr="0027603E" w:rsidRDefault="000107F9" w:rsidP="00A83568">
      <w:pPr>
        <w:pStyle w:val="NormalWeb"/>
        <w:shd w:val="clear" w:color="auto" w:fill="FFFFFF"/>
        <w:spacing w:before="0" w:beforeAutospacing="0" w:after="150" w:afterAutospacing="0"/>
        <w:rPr>
          <w:rFonts w:ascii="Arial" w:hAnsi="Arial" w:cs="Arial"/>
          <w:b/>
          <w:bCs/>
        </w:rPr>
      </w:pPr>
      <w:r w:rsidRPr="0027603E">
        <w:rPr>
          <w:rFonts w:ascii="Arial" w:hAnsi="Arial" w:cs="Arial"/>
          <w:b/>
          <w:bCs/>
        </w:rPr>
        <w:t>Why CrescentCare?</w:t>
      </w:r>
    </w:p>
    <w:p w14:paraId="7A9F952F" w14:textId="77777777" w:rsidR="000107F9" w:rsidRPr="00B300E8" w:rsidRDefault="000107F9" w:rsidP="00A83568">
      <w:pPr>
        <w:pStyle w:val="NormalWeb"/>
        <w:shd w:val="clear" w:color="auto" w:fill="FFFFFF"/>
        <w:spacing w:before="0" w:beforeAutospacing="0" w:after="150" w:afterAutospacing="0"/>
        <w:rPr>
          <w:rFonts w:ascii="Arial" w:hAnsi="Arial" w:cs="Arial"/>
        </w:rPr>
      </w:pPr>
      <w:r w:rsidRPr="00B300E8">
        <w:rPr>
          <w:rFonts w:ascii="Arial" w:hAnsi="Arial" w:cs="Arial"/>
        </w:rPr>
        <w:t>Our mission is to offer comprehensive health and wellness services to the community, to advocate empowerment, to safeguard the rights and dignity of individuals, and to provide for an enlightened public.</w:t>
      </w:r>
    </w:p>
    <w:p w14:paraId="58E006CE" w14:textId="77777777" w:rsidR="000107F9" w:rsidRPr="00B300E8" w:rsidRDefault="000107F9" w:rsidP="00A83568">
      <w:pPr>
        <w:pStyle w:val="NormalWeb"/>
        <w:shd w:val="clear" w:color="auto" w:fill="FFFFFF"/>
        <w:spacing w:before="0" w:beforeAutospacing="0" w:after="150" w:afterAutospacing="0"/>
        <w:rPr>
          <w:rFonts w:ascii="Arial" w:hAnsi="Arial" w:cs="Arial"/>
        </w:rPr>
      </w:pPr>
      <w:r w:rsidRPr="00B300E8">
        <w:rPr>
          <w:rFonts w:ascii="Arial" w:hAnsi="Arial" w:cs="Arial"/>
        </w:rPr>
        <w:t>We offer a broad range of health and wellness services for anyone and everyone who is seeking healthcare services in Greater New Orleans and Southeastern Louisian</w:t>
      </w:r>
      <w:r w:rsidR="00A83568" w:rsidRPr="00B300E8">
        <w:rPr>
          <w:rFonts w:ascii="Arial" w:hAnsi="Arial" w:cs="Arial"/>
        </w:rPr>
        <w:t>a.</w:t>
      </w:r>
    </w:p>
    <w:p w14:paraId="6DC3A45C" w14:textId="713C8D1B" w:rsidR="00A83568" w:rsidRPr="00B300E8" w:rsidRDefault="00A83568" w:rsidP="00A83568">
      <w:pPr>
        <w:pStyle w:val="NormalWeb"/>
        <w:shd w:val="clear" w:color="auto" w:fill="FFFFFF"/>
        <w:spacing w:before="0" w:beforeAutospacing="0" w:after="150" w:afterAutospacing="0"/>
        <w:rPr>
          <w:rFonts w:ascii="Arial" w:hAnsi="Arial" w:cs="Arial"/>
          <w:b/>
          <w:bCs/>
        </w:rPr>
      </w:pPr>
      <w:bookmarkStart w:id="1" w:name="_Hlk31098071"/>
      <w:r w:rsidRPr="00B300E8">
        <w:rPr>
          <w:rFonts w:ascii="Arial" w:hAnsi="Arial" w:cs="Arial"/>
          <w:b/>
          <w:bCs/>
        </w:rPr>
        <w:t>Services Offered</w:t>
      </w:r>
    </w:p>
    <w:p w14:paraId="7B1C63CB" w14:textId="77777777" w:rsidR="00310ADE" w:rsidRPr="00310ADE" w:rsidRDefault="00310ADE" w:rsidP="00310ADE">
      <w:pPr>
        <w:shd w:val="clear" w:color="auto" w:fill="FFFFFF"/>
        <w:spacing w:before="100" w:beforeAutospacing="1" w:after="0" w:line="240" w:lineRule="auto"/>
        <w:rPr>
          <w:rFonts w:ascii="Arial" w:hAnsi="Arial" w:cs="Arial"/>
          <w:sz w:val="24"/>
          <w:szCs w:val="24"/>
        </w:rPr>
      </w:pPr>
      <w:r w:rsidRPr="00310ADE">
        <w:rPr>
          <w:rFonts w:ascii="Arial" w:hAnsi="Arial" w:cs="Arial"/>
          <w:sz w:val="24"/>
          <w:szCs w:val="24"/>
        </w:rPr>
        <w:t xml:space="preserve">LGBTQ Health &amp; Wellness, Transgender Health Services, </w:t>
      </w:r>
      <w:proofErr w:type="spellStart"/>
      <w:r w:rsidRPr="00310ADE">
        <w:rPr>
          <w:rFonts w:ascii="Arial" w:hAnsi="Arial" w:cs="Arial"/>
          <w:sz w:val="24"/>
          <w:szCs w:val="24"/>
        </w:rPr>
        <w:t>PrEP</w:t>
      </w:r>
      <w:proofErr w:type="spellEnd"/>
      <w:r w:rsidRPr="00310ADE">
        <w:rPr>
          <w:rFonts w:ascii="Arial" w:hAnsi="Arial" w:cs="Arial"/>
          <w:sz w:val="24"/>
          <w:szCs w:val="24"/>
        </w:rPr>
        <w:t xml:space="preserve">/PEP Services, Hepatitis C Services, STI Testing &amp; Treatment, Additional HIV Support Services, Harm Reduction Services, Health Education, Medical Nutrition Therapy, Legal Services, Adult Primary Medical Care, Women’s Health, Pediatrics, Dental, Behavioral Health </w:t>
      </w:r>
    </w:p>
    <w:p w14:paraId="7D935560" w14:textId="77777777" w:rsidR="000107F9" w:rsidRPr="00B300E8" w:rsidRDefault="000107F9" w:rsidP="00A83568">
      <w:pPr>
        <w:numPr>
          <w:ilvl w:val="0"/>
          <w:numId w:val="6"/>
        </w:numPr>
        <w:shd w:val="clear" w:color="auto" w:fill="FFFFFF"/>
        <w:spacing w:before="100" w:beforeAutospacing="1" w:after="0" w:line="240" w:lineRule="auto"/>
        <w:rPr>
          <w:rFonts w:ascii="Arial" w:hAnsi="Arial" w:cs="Arial"/>
          <w:sz w:val="24"/>
          <w:szCs w:val="24"/>
        </w:rPr>
        <w:sectPr w:rsidR="000107F9" w:rsidRPr="00B300E8" w:rsidSect="00E21A60">
          <w:type w:val="continuous"/>
          <w:pgSz w:w="12240" w:h="15840"/>
          <w:pgMar w:top="720" w:right="720" w:bottom="720" w:left="720" w:header="720" w:footer="720" w:gutter="0"/>
          <w:cols w:space="720"/>
          <w:docGrid w:linePitch="360"/>
        </w:sectPr>
      </w:pPr>
    </w:p>
    <w:p w14:paraId="4A8E8E31" w14:textId="77777777" w:rsidR="000107F9" w:rsidRPr="00B300E8" w:rsidRDefault="000107F9" w:rsidP="00A83568">
      <w:pPr>
        <w:pStyle w:val="NormalWeb"/>
        <w:shd w:val="clear" w:color="auto" w:fill="FFFFFF"/>
        <w:spacing w:before="0" w:beforeAutospacing="0" w:after="150" w:afterAutospacing="0"/>
        <w:rPr>
          <w:rFonts w:ascii="Arial" w:hAnsi="Arial" w:cs="Arial"/>
        </w:rPr>
      </w:pPr>
    </w:p>
    <w:p w14:paraId="59F1D174" w14:textId="70D61FD4" w:rsidR="000107F9" w:rsidRPr="00B300E8" w:rsidRDefault="000107F9" w:rsidP="00A83568">
      <w:pPr>
        <w:shd w:val="clear" w:color="auto" w:fill="FFFFFF"/>
        <w:spacing w:after="150" w:line="240" w:lineRule="auto"/>
        <w:rPr>
          <w:rFonts w:ascii="Arial" w:hAnsi="Arial" w:cs="Arial"/>
          <w:b/>
          <w:bCs/>
          <w:sz w:val="24"/>
          <w:szCs w:val="24"/>
        </w:rPr>
      </w:pPr>
      <w:r w:rsidRPr="00B300E8">
        <w:rPr>
          <w:rFonts w:ascii="Arial" w:hAnsi="Arial" w:cs="Arial"/>
          <w:b/>
          <w:bCs/>
          <w:sz w:val="24"/>
          <w:szCs w:val="24"/>
        </w:rPr>
        <w:t xml:space="preserve">Our Offer to You: An </w:t>
      </w:r>
      <w:r w:rsidR="00A83568" w:rsidRPr="00B300E8">
        <w:rPr>
          <w:rFonts w:ascii="Arial" w:hAnsi="Arial" w:cs="Arial"/>
          <w:b/>
          <w:bCs/>
          <w:sz w:val="24"/>
          <w:szCs w:val="24"/>
        </w:rPr>
        <w:t>E</w:t>
      </w:r>
      <w:r w:rsidRPr="00B300E8">
        <w:rPr>
          <w:rFonts w:ascii="Arial" w:hAnsi="Arial" w:cs="Arial"/>
          <w:b/>
          <w:bCs/>
          <w:sz w:val="24"/>
          <w:szCs w:val="24"/>
        </w:rPr>
        <w:t>xtensive Benefits Package!</w:t>
      </w:r>
    </w:p>
    <w:p w14:paraId="47E4BD39" w14:textId="73514604" w:rsidR="00055820" w:rsidRDefault="00A83568" w:rsidP="00055820">
      <w:pPr>
        <w:pStyle w:val="ListParagraph"/>
        <w:numPr>
          <w:ilvl w:val="0"/>
          <w:numId w:val="6"/>
        </w:numPr>
        <w:shd w:val="clear" w:color="auto" w:fill="FFFFFF"/>
        <w:spacing w:after="150" w:line="240" w:lineRule="auto"/>
        <w:rPr>
          <w:rFonts w:ascii="Arial" w:hAnsi="Arial" w:cs="Arial"/>
          <w:sz w:val="24"/>
          <w:szCs w:val="24"/>
        </w:rPr>
      </w:pPr>
      <w:r w:rsidRPr="00B300E8">
        <w:rPr>
          <w:rFonts w:ascii="Arial" w:hAnsi="Arial" w:cs="Arial"/>
          <w:sz w:val="24"/>
          <w:szCs w:val="24"/>
        </w:rPr>
        <w:t>All Employees are W-2 Status</w:t>
      </w:r>
    </w:p>
    <w:p w14:paraId="284D55B4" w14:textId="6879D49C" w:rsidR="00A83568" w:rsidRPr="006E410E" w:rsidRDefault="00005EDC" w:rsidP="006E410E">
      <w:pPr>
        <w:pStyle w:val="ListParagraph"/>
        <w:numPr>
          <w:ilvl w:val="0"/>
          <w:numId w:val="6"/>
        </w:numPr>
        <w:shd w:val="clear" w:color="auto" w:fill="FFFFFF"/>
        <w:spacing w:after="150" w:line="240" w:lineRule="auto"/>
        <w:rPr>
          <w:rFonts w:ascii="Arial" w:hAnsi="Arial" w:cs="Arial"/>
          <w:sz w:val="24"/>
          <w:szCs w:val="24"/>
        </w:rPr>
      </w:pPr>
      <w:r w:rsidRPr="006E410E">
        <w:rPr>
          <w:rFonts w:ascii="Arial" w:hAnsi="Arial" w:cs="Arial"/>
          <w:sz w:val="24"/>
          <w:szCs w:val="24"/>
        </w:rPr>
        <w:t xml:space="preserve">Employer Paid Benefits: </w:t>
      </w:r>
      <w:r w:rsidR="00A83568" w:rsidRPr="006E410E">
        <w:rPr>
          <w:rFonts w:ascii="Arial" w:hAnsi="Arial" w:cs="Arial"/>
          <w:sz w:val="24"/>
          <w:szCs w:val="24"/>
        </w:rPr>
        <w:t>Dental</w:t>
      </w:r>
      <w:r w:rsidR="006E410E" w:rsidRPr="006E410E">
        <w:rPr>
          <w:rFonts w:ascii="Arial" w:hAnsi="Arial" w:cs="Arial"/>
          <w:sz w:val="24"/>
          <w:szCs w:val="24"/>
        </w:rPr>
        <w:t xml:space="preserve">, </w:t>
      </w:r>
      <w:r w:rsidR="00A83568" w:rsidRPr="006E410E">
        <w:rPr>
          <w:rFonts w:ascii="Arial" w:hAnsi="Arial" w:cs="Arial"/>
          <w:sz w:val="24"/>
          <w:szCs w:val="24"/>
        </w:rPr>
        <w:t>Employee Wellness, Employee Assistance Program</w:t>
      </w:r>
      <w:r w:rsidR="006E410E">
        <w:rPr>
          <w:rFonts w:ascii="Arial" w:hAnsi="Arial" w:cs="Arial"/>
          <w:sz w:val="24"/>
          <w:szCs w:val="24"/>
        </w:rPr>
        <w:t xml:space="preserve">, </w:t>
      </w:r>
      <w:r w:rsidR="009D2C52" w:rsidRPr="006E410E">
        <w:rPr>
          <w:rFonts w:ascii="Arial" w:hAnsi="Arial" w:cs="Arial"/>
          <w:sz w:val="24"/>
          <w:szCs w:val="24"/>
        </w:rPr>
        <w:t>Life Insurance</w:t>
      </w:r>
    </w:p>
    <w:p w14:paraId="4AF1F495" w14:textId="47E38B5E" w:rsidR="00A83568" w:rsidRPr="00B300E8" w:rsidRDefault="00A83568" w:rsidP="00A83568">
      <w:pPr>
        <w:pStyle w:val="ListParagraph"/>
        <w:numPr>
          <w:ilvl w:val="0"/>
          <w:numId w:val="6"/>
        </w:numPr>
        <w:shd w:val="clear" w:color="auto" w:fill="FFFFFF"/>
        <w:spacing w:after="150" w:line="240" w:lineRule="auto"/>
        <w:rPr>
          <w:rFonts w:ascii="Arial" w:hAnsi="Arial" w:cs="Arial"/>
          <w:sz w:val="24"/>
          <w:szCs w:val="24"/>
        </w:rPr>
      </w:pPr>
      <w:r w:rsidRPr="00B300E8">
        <w:rPr>
          <w:rFonts w:ascii="Arial" w:eastAsia="Times New Roman" w:hAnsi="Arial" w:cs="Arial"/>
          <w:color w:val="000000"/>
          <w:sz w:val="24"/>
          <w:szCs w:val="24"/>
        </w:rPr>
        <w:t xml:space="preserve">11 Paid Holidays, </w:t>
      </w:r>
      <w:r w:rsidR="0027603E">
        <w:rPr>
          <w:rFonts w:ascii="Arial" w:eastAsia="Times New Roman" w:hAnsi="Arial" w:cs="Arial"/>
          <w:color w:val="000000"/>
          <w:sz w:val="24"/>
          <w:szCs w:val="24"/>
        </w:rPr>
        <w:t>in addition to</w:t>
      </w:r>
      <w:r w:rsidRPr="00B300E8">
        <w:rPr>
          <w:rFonts w:ascii="Arial" w:eastAsia="Times New Roman" w:hAnsi="Arial" w:cs="Arial"/>
          <w:color w:val="000000"/>
          <w:sz w:val="24"/>
          <w:szCs w:val="24"/>
        </w:rPr>
        <w:t xml:space="preserve"> Vacation</w:t>
      </w:r>
      <w:r w:rsidR="0027603E">
        <w:rPr>
          <w:rFonts w:ascii="Arial" w:eastAsia="Times New Roman" w:hAnsi="Arial" w:cs="Arial"/>
          <w:color w:val="000000"/>
          <w:sz w:val="24"/>
          <w:szCs w:val="24"/>
        </w:rPr>
        <w:t xml:space="preserve"> and </w:t>
      </w:r>
      <w:r w:rsidRPr="00B300E8">
        <w:rPr>
          <w:rFonts w:ascii="Arial" w:eastAsia="Times New Roman" w:hAnsi="Arial" w:cs="Arial"/>
          <w:color w:val="000000"/>
          <w:sz w:val="24"/>
          <w:szCs w:val="24"/>
        </w:rPr>
        <w:t>Sick Days</w:t>
      </w:r>
    </w:p>
    <w:p w14:paraId="07973839" w14:textId="395C62F6" w:rsidR="00A83568" w:rsidRPr="00B300E8" w:rsidRDefault="00A83568" w:rsidP="00A83568">
      <w:pPr>
        <w:pStyle w:val="ListParagraph"/>
        <w:numPr>
          <w:ilvl w:val="0"/>
          <w:numId w:val="6"/>
        </w:numPr>
        <w:shd w:val="clear" w:color="auto" w:fill="FFFFFF"/>
        <w:spacing w:after="150" w:line="240" w:lineRule="auto"/>
        <w:rPr>
          <w:rFonts w:ascii="Arial" w:hAnsi="Arial" w:cs="Arial"/>
          <w:sz w:val="24"/>
          <w:szCs w:val="24"/>
        </w:rPr>
      </w:pPr>
      <w:r w:rsidRPr="00B300E8">
        <w:rPr>
          <w:rFonts w:ascii="Arial" w:hAnsi="Arial" w:cs="Arial"/>
          <w:sz w:val="24"/>
          <w:szCs w:val="24"/>
        </w:rPr>
        <w:t>Medical Insurance (Two Plan Options)</w:t>
      </w:r>
    </w:p>
    <w:p w14:paraId="3120CE9F" w14:textId="1D48D12A" w:rsidR="00A83568" w:rsidRPr="00B300E8" w:rsidRDefault="00A83568" w:rsidP="00A83568">
      <w:pPr>
        <w:pStyle w:val="ListParagraph"/>
        <w:numPr>
          <w:ilvl w:val="0"/>
          <w:numId w:val="6"/>
        </w:numPr>
        <w:shd w:val="clear" w:color="auto" w:fill="FFFFFF"/>
        <w:spacing w:after="150" w:line="240" w:lineRule="auto"/>
        <w:rPr>
          <w:rFonts w:ascii="Arial" w:eastAsia="Times New Roman" w:hAnsi="Arial" w:cs="Arial"/>
          <w:color w:val="000000"/>
          <w:sz w:val="24"/>
          <w:szCs w:val="24"/>
        </w:rPr>
      </w:pPr>
      <w:r w:rsidRPr="00B300E8">
        <w:rPr>
          <w:rFonts w:ascii="Arial" w:eastAsia="Times New Roman" w:hAnsi="Arial" w:cs="Arial"/>
          <w:color w:val="000000"/>
          <w:sz w:val="24"/>
          <w:szCs w:val="24"/>
        </w:rPr>
        <w:t>Vision Insurance</w:t>
      </w:r>
    </w:p>
    <w:p w14:paraId="00705EB0" w14:textId="138897CE" w:rsidR="00A83568" w:rsidRPr="00B300E8" w:rsidRDefault="00A83568" w:rsidP="00A83568">
      <w:pPr>
        <w:pStyle w:val="ListParagraph"/>
        <w:numPr>
          <w:ilvl w:val="0"/>
          <w:numId w:val="6"/>
        </w:numPr>
        <w:shd w:val="clear" w:color="auto" w:fill="FFFFFF"/>
        <w:spacing w:after="150" w:line="240" w:lineRule="auto"/>
        <w:rPr>
          <w:rFonts w:ascii="Arial" w:eastAsia="Times New Roman" w:hAnsi="Arial" w:cs="Arial"/>
          <w:color w:val="000000"/>
          <w:sz w:val="24"/>
          <w:szCs w:val="24"/>
        </w:rPr>
      </w:pPr>
      <w:r w:rsidRPr="00B300E8">
        <w:rPr>
          <w:rFonts w:ascii="Arial" w:eastAsia="Times New Roman" w:hAnsi="Arial" w:cs="Arial"/>
          <w:color w:val="000000"/>
          <w:sz w:val="24"/>
          <w:szCs w:val="24"/>
        </w:rPr>
        <w:t>Long-Term Disability</w:t>
      </w:r>
    </w:p>
    <w:p w14:paraId="7A3480B7" w14:textId="03B98918" w:rsidR="00A83568" w:rsidRPr="00B300E8" w:rsidRDefault="00A83568" w:rsidP="00A83568">
      <w:pPr>
        <w:pStyle w:val="ListParagraph"/>
        <w:numPr>
          <w:ilvl w:val="0"/>
          <w:numId w:val="6"/>
        </w:numPr>
        <w:shd w:val="clear" w:color="auto" w:fill="FFFFFF"/>
        <w:spacing w:after="150" w:line="240" w:lineRule="auto"/>
        <w:rPr>
          <w:rFonts w:ascii="Arial" w:eastAsia="Times New Roman" w:hAnsi="Arial" w:cs="Arial"/>
          <w:color w:val="000000"/>
          <w:sz w:val="24"/>
          <w:szCs w:val="24"/>
        </w:rPr>
      </w:pPr>
      <w:r w:rsidRPr="00B300E8">
        <w:rPr>
          <w:rFonts w:ascii="Arial" w:eastAsia="Times New Roman" w:hAnsi="Arial" w:cs="Arial"/>
          <w:color w:val="000000"/>
          <w:sz w:val="24"/>
          <w:szCs w:val="24"/>
        </w:rPr>
        <w:t>Short-Term Disability</w:t>
      </w:r>
    </w:p>
    <w:p w14:paraId="1484616D" w14:textId="77777777" w:rsidR="009D2C52" w:rsidRDefault="00A83568" w:rsidP="00A83568">
      <w:pPr>
        <w:pStyle w:val="ListParagraph"/>
        <w:numPr>
          <w:ilvl w:val="0"/>
          <w:numId w:val="6"/>
        </w:numPr>
        <w:spacing w:after="0" w:line="240" w:lineRule="auto"/>
        <w:rPr>
          <w:rFonts w:ascii="Arial" w:eastAsia="Times New Roman" w:hAnsi="Arial" w:cs="Arial"/>
          <w:color w:val="000000"/>
          <w:sz w:val="24"/>
          <w:szCs w:val="24"/>
        </w:rPr>
      </w:pPr>
      <w:r w:rsidRPr="00B300E8">
        <w:rPr>
          <w:rFonts w:ascii="Arial" w:eastAsia="Times New Roman" w:hAnsi="Arial" w:cs="Arial"/>
          <w:color w:val="000000"/>
          <w:sz w:val="24"/>
          <w:szCs w:val="24"/>
        </w:rPr>
        <w:t>401(k) Plan – 1.5% Employer Contribution; additional Employer match with Employee Contribution</w:t>
      </w:r>
    </w:p>
    <w:bookmarkEnd w:id="1"/>
    <w:p w14:paraId="3736955C" w14:textId="77777777" w:rsidR="000107F9" w:rsidRPr="00B300E8" w:rsidRDefault="000107F9" w:rsidP="00A83568">
      <w:pPr>
        <w:spacing w:line="240" w:lineRule="auto"/>
        <w:rPr>
          <w:rFonts w:ascii="Arial" w:hAnsi="Arial" w:cs="Arial"/>
          <w:b/>
          <w:bCs/>
          <w:sz w:val="24"/>
          <w:szCs w:val="24"/>
        </w:rPr>
      </w:pPr>
    </w:p>
    <w:p w14:paraId="3D7DD9A5" w14:textId="77777777" w:rsidR="00E652F1" w:rsidRPr="00E652F1" w:rsidRDefault="00E652F1" w:rsidP="00E652F1">
      <w:pPr>
        <w:rPr>
          <w:rFonts w:ascii="Arial" w:hAnsi="Arial" w:cs="Arial"/>
          <w:b/>
          <w:bCs/>
          <w:sz w:val="24"/>
          <w:szCs w:val="24"/>
        </w:rPr>
      </w:pPr>
      <w:r w:rsidRPr="00E652F1">
        <w:rPr>
          <w:rFonts w:ascii="Arial" w:hAnsi="Arial" w:cs="Arial"/>
          <w:b/>
          <w:bCs/>
          <w:sz w:val="24"/>
          <w:szCs w:val="24"/>
        </w:rPr>
        <w:t>Requirements</w:t>
      </w:r>
    </w:p>
    <w:p w14:paraId="293E0C80" w14:textId="59C188DF" w:rsidR="00100599" w:rsidRPr="00100599" w:rsidRDefault="00100599" w:rsidP="00100599">
      <w:pPr>
        <w:pStyle w:val="ListParagraph"/>
        <w:numPr>
          <w:ilvl w:val="0"/>
          <w:numId w:val="1"/>
        </w:numPr>
        <w:autoSpaceDE w:val="0"/>
        <w:autoSpaceDN w:val="0"/>
        <w:adjustRightInd w:val="0"/>
        <w:spacing w:after="0" w:line="240" w:lineRule="auto"/>
        <w:rPr>
          <w:rFonts w:ascii="Arial" w:hAnsi="Arial" w:cs="Arial"/>
          <w:sz w:val="24"/>
          <w:szCs w:val="24"/>
        </w:rPr>
      </w:pPr>
      <w:r w:rsidRPr="00100599">
        <w:rPr>
          <w:rFonts w:ascii="Arial" w:hAnsi="Arial" w:cs="Arial"/>
          <w:sz w:val="24"/>
          <w:szCs w:val="24"/>
        </w:rPr>
        <w:t xml:space="preserve">3 - 5 years of relevant professional experience </w:t>
      </w:r>
      <w:r>
        <w:rPr>
          <w:rFonts w:ascii="Arial" w:hAnsi="Arial" w:cs="Arial"/>
          <w:sz w:val="24"/>
          <w:szCs w:val="24"/>
        </w:rPr>
        <w:t xml:space="preserve">in </w:t>
      </w:r>
      <w:r w:rsidRPr="00100599">
        <w:rPr>
          <w:rFonts w:ascii="Arial" w:hAnsi="Arial" w:cs="Arial"/>
          <w:sz w:val="24"/>
          <w:szCs w:val="24"/>
        </w:rPr>
        <w:t>public health, non-profi</w:t>
      </w:r>
      <w:r>
        <w:rPr>
          <w:rFonts w:ascii="Arial" w:hAnsi="Arial" w:cs="Arial"/>
          <w:sz w:val="24"/>
          <w:szCs w:val="24"/>
        </w:rPr>
        <w:t xml:space="preserve">t and </w:t>
      </w:r>
      <w:r w:rsidRPr="00100599">
        <w:rPr>
          <w:rFonts w:ascii="Arial" w:hAnsi="Arial" w:cs="Arial"/>
          <w:sz w:val="24"/>
          <w:szCs w:val="24"/>
        </w:rPr>
        <w:t>research</w:t>
      </w:r>
    </w:p>
    <w:p w14:paraId="2A702461" w14:textId="3ACFF307" w:rsidR="00100599" w:rsidRDefault="00100599" w:rsidP="00100599">
      <w:pPr>
        <w:pStyle w:val="ListParagraph"/>
        <w:numPr>
          <w:ilvl w:val="0"/>
          <w:numId w:val="1"/>
        </w:numPr>
        <w:autoSpaceDE w:val="0"/>
        <w:autoSpaceDN w:val="0"/>
        <w:adjustRightInd w:val="0"/>
        <w:spacing w:after="0" w:line="240" w:lineRule="auto"/>
        <w:rPr>
          <w:rFonts w:ascii="Arial" w:hAnsi="Arial" w:cs="Arial"/>
          <w:sz w:val="24"/>
          <w:szCs w:val="24"/>
        </w:rPr>
      </w:pPr>
      <w:r w:rsidRPr="00100599">
        <w:rPr>
          <w:rFonts w:ascii="Arial" w:hAnsi="Arial" w:cs="Arial"/>
          <w:sz w:val="24"/>
          <w:szCs w:val="24"/>
        </w:rPr>
        <w:t xml:space="preserve">1 – 2 years of grant or public health program management </w:t>
      </w:r>
    </w:p>
    <w:p w14:paraId="4C724791" w14:textId="2A13206E" w:rsidR="00100599" w:rsidRPr="00100599" w:rsidRDefault="00100599" w:rsidP="00100599">
      <w:pPr>
        <w:pStyle w:val="ListParagraph"/>
        <w:numPr>
          <w:ilvl w:val="0"/>
          <w:numId w:val="1"/>
        </w:numPr>
        <w:autoSpaceDE w:val="0"/>
        <w:autoSpaceDN w:val="0"/>
        <w:adjustRightInd w:val="0"/>
        <w:spacing w:after="0" w:line="240" w:lineRule="auto"/>
        <w:rPr>
          <w:rFonts w:ascii="Arial" w:hAnsi="Arial" w:cs="Arial"/>
          <w:sz w:val="24"/>
          <w:szCs w:val="24"/>
        </w:rPr>
      </w:pPr>
      <w:r w:rsidRPr="00100599">
        <w:rPr>
          <w:rFonts w:ascii="Arial" w:hAnsi="Arial" w:cs="Arial"/>
          <w:sz w:val="24"/>
          <w:szCs w:val="24"/>
        </w:rPr>
        <w:t>1 – 2 years of staff supervisory experience</w:t>
      </w:r>
    </w:p>
    <w:p w14:paraId="4575DBBA" w14:textId="56AB2FEE" w:rsidR="00100599" w:rsidRDefault="00100599" w:rsidP="00100599">
      <w:pPr>
        <w:pStyle w:val="ListParagraph"/>
        <w:numPr>
          <w:ilvl w:val="0"/>
          <w:numId w:val="1"/>
        </w:numPr>
        <w:autoSpaceDE w:val="0"/>
        <w:autoSpaceDN w:val="0"/>
        <w:adjustRightInd w:val="0"/>
        <w:spacing w:after="0" w:line="240" w:lineRule="auto"/>
        <w:rPr>
          <w:rFonts w:ascii="Arial" w:hAnsi="Arial" w:cs="Arial"/>
          <w:sz w:val="24"/>
          <w:szCs w:val="24"/>
        </w:rPr>
      </w:pPr>
      <w:r w:rsidRPr="00100599">
        <w:rPr>
          <w:rFonts w:ascii="Arial" w:hAnsi="Arial" w:cs="Arial"/>
          <w:sz w:val="24"/>
          <w:szCs w:val="24"/>
        </w:rPr>
        <w:t xml:space="preserve">Basic HIV/AIDS and STD knowledge </w:t>
      </w:r>
    </w:p>
    <w:p w14:paraId="1D4D42C4" w14:textId="04B458D9" w:rsidR="00100599" w:rsidRPr="00100599" w:rsidRDefault="00100599" w:rsidP="00100599">
      <w:pPr>
        <w:pStyle w:val="ListParagraph"/>
        <w:numPr>
          <w:ilvl w:val="0"/>
          <w:numId w:val="1"/>
        </w:numPr>
        <w:tabs>
          <w:tab w:val="left" w:pos="450"/>
        </w:tabs>
        <w:spacing w:after="200" w:line="276" w:lineRule="auto"/>
        <w:rPr>
          <w:rFonts w:ascii="Arial" w:hAnsi="Arial" w:cs="Arial"/>
          <w:sz w:val="24"/>
          <w:szCs w:val="24"/>
        </w:rPr>
      </w:pPr>
      <w:r w:rsidRPr="00100599">
        <w:rPr>
          <w:rFonts w:ascii="Arial" w:hAnsi="Arial" w:cs="Arial"/>
          <w:sz w:val="24"/>
          <w:szCs w:val="24"/>
        </w:rPr>
        <w:t>Ability to work a flexible schedule and non-traditional work hours</w:t>
      </w:r>
    </w:p>
    <w:p w14:paraId="38070B2E" w14:textId="5CCB7780" w:rsidR="00100599" w:rsidRPr="00100599" w:rsidRDefault="00100599" w:rsidP="00100599">
      <w:pPr>
        <w:pStyle w:val="ListParagraph"/>
        <w:numPr>
          <w:ilvl w:val="0"/>
          <w:numId w:val="1"/>
        </w:numPr>
        <w:tabs>
          <w:tab w:val="left" w:pos="450"/>
        </w:tabs>
        <w:spacing w:after="200" w:line="276" w:lineRule="auto"/>
        <w:rPr>
          <w:rFonts w:ascii="Arial" w:hAnsi="Arial" w:cs="Arial"/>
          <w:sz w:val="24"/>
          <w:szCs w:val="24"/>
        </w:rPr>
      </w:pPr>
      <w:r w:rsidRPr="00100599">
        <w:rPr>
          <w:rFonts w:ascii="Arial" w:hAnsi="Arial" w:cs="Arial"/>
          <w:sz w:val="24"/>
          <w:szCs w:val="24"/>
        </w:rPr>
        <w:lastRenderedPageBreak/>
        <w:t xml:space="preserve">Be able to stand for extended periods of time (3-4 hours) for outreach and community events </w:t>
      </w:r>
    </w:p>
    <w:p w14:paraId="0144C379" w14:textId="3AF17969" w:rsidR="00100599" w:rsidRPr="00100599" w:rsidRDefault="00100599" w:rsidP="00100599">
      <w:pPr>
        <w:pStyle w:val="ListParagraph"/>
        <w:numPr>
          <w:ilvl w:val="0"/>
          <w:numId w:val="1"/>
        </w:numPr>
        <w:tabs>
          <w:tab w:val="left" w:pos="450"/>
        </w:tabs>
        <w:spacing w:after="200" w:line="276" w:lineRule="auto"/>
        <w:rPr>
          <w:rFonts w:ascii="Arial" w:hAnsi="Arial" w:cs="Arial"/>
          <w:sz w:val="24"/>
          <w:szCs w:val="24"/>
        </w:rPr>
      </w:pPr>
      <w:r w:rsidRPr="00100599">
        <w:rPr>
          <w:rFonts w:ascii="Arial" w:hAnsi="Arial" w:cs="Arial"/>
          <w:sz w:val="24"/>
          <w:szCs w:val="24"/>
        </w:rPr>
        <w:t xml:space="preserve">The ability to lift and carry </w:t>
      </w:r>
      <w:proofErr w:type="gramStart"/>
      <w:r w:rsidRPr="00100599">
        <w:rPr>
          <w:rFonts w:ascii="Arial" w:hAnsi="Arial" w:cs="Arial"/>
          <w:sz w:val="24"/>
          <w:szCs w:val="24"/>
        </w:rPr>
        <w:t>25 pound</w:t>
      </w:r>
      <w:proofErr w:type="gramEnd"/>
      <w:r w:rsidRPr="00100599">
        <w:rPr>
          <w:rFonts w:ascii="Arial" w:hAnsi="Arial" w:cs="Arial"/>
          <w:sz w:val="24"/>
          <w:szCs w:val="24"/>
        </w:rPr>
        <w:t xml:space="preserve"> boxes (condom and counseling supplies) for outreach event</w:t>
      </w:r>
      <w:r>
        <w:rPr>
          <w:rFonts w:ascii="Arial" w:hAnsi="Arial" w:cs="Arial"/>
          <w:sz w:val="24"/>
          <w:szCs w:val="24"/>
        </w:rPr>
        <w:t>s</w:t>
      </w:r>
    </w:p>
    <w:p w14:paraId="005A95E1" w14:textId="082C48AD" w:rsidR="00100599" w:rsidRPr="00100599" w:rsidRDefault="00100599" w:rsidP="00100599">
      <w:pPr>
        <w:pStyle w:val="ListParagraph"/>
        <w:numPr>
          <w:ilvl w:val="0"/>
          <w:numId w:val="1"/>
        </w:numPr>
        <w:tabs>
          <w:tab w:val="left" w:pos="450"/>
        </w:tabs>
        <w:spacing w:after="0" w:line="276" w:lineRule="auto"/>
        <w:rPr>
          <w:rFonts w:ascii="Arial" w:hAnsi="Arial" w:cs="Arial"/>
          <w:sz w:val="24"/>
          <w:szCs w:val="24"/>
        </w:rPr>
      </w:pPr>
      <w:r w:rsidRPr="00100599">
        <w:rPr>
          <w:rFonts w:ascii="Arial" w:hAnsi="Arial" w:cs="Arial"/>
          <w:sz w:val="24"/>
          <w:szCs w:val="24"/>
        </w:rPr>
        <w:t xml:space="preserve">Ability to climb stairs to do in community venues and social events in urban locations with limited or no ADA compliance    </w:t>
      </w:r>
    </w:p>
    <w:p w14:paraId="0B1E4530" w14:textId="5FCFE44A" w:rsidR="000107F9" w:rsidRPr="00B300E8" w:rsidRDefault="000107F9" w:rsidP="00A83568">
      <w:pPr>
        <w:pStyle w:val="ListParagraph"/>
        <w:numPr>
          <w:ilvl w:val="0"/>
          <w:numId w:val="1"/>
        </w:numPr>
        <w:spacing w:line="240" w:lineRule="auto"/>
        <w:rPr>
          <w:rFonts w:ascii="Arial" w:hAnsi="Arial" w:cs="Arial"/>
          <w:sz w:val="24"/>
          <w:szCs w:val="24"/>
        </w:rPr>
      </w:pPr>
      <w:r w:rsidRPr="00B300E8">
        <w:rPr>
          <w:rFonts w:ascii="Arial" w:hAnsi="Arial" w:cs="Arial"/>
          <w:sz w:val="24"/>
          <w:szCs w:val="24"/>
        </w:rPr>
        <w:t>Demonstrated Technical &amp; Computer Skills Required for the Position</w:t>
      </w:r>
    </w:p>
    <w:p w14:paraId="76FF00C2" w14:textId="77777777" w:rsidR="000107F9" w:rsidRPr="00B300E8" w:rsidRDefault="000107F9" w:rsidP="00A83568">
      <w:pPr>
        <w:pStyle w:val="ListParagraph"/>
        <w:numPr>
          <w:ilvl w:val="0"/>
          <w:numId w:val="1"/>
        </w:numPr>
        <w:spacing w:line="240" w:lineRule="auto"/>
        <w:rPr>
          <w:rFonts w:ascii="Arial" w:hAnsi="Arial" w:cs="Arial"/>
          <w:sz w:val="24"/>
          <w:szCs w:val="24"/>
        </w:rPr>
      </w:pPr>
      <w:r w:rsidRPr="00B300E8">
        <w:rPr>
          <w:rFonts w:ascii="Arial" w:hAnsi="Arial" w:cs="Arial"/>
          <w:sz w:val="24"/>
          <w:szCs w:val="24"/>
        </w:rPr>
        <w:t>Federal Criminal Background Check</w:t>
      </w:r>
    </w:p>
    <w:p w14:paraId="55A55A7D" w14:textId="77777777" w:rsidR="00055820" w:rsidRDefault="00055820" w:rsidP="00D2444E">
      <w:pPr>
        <w:rPr>
          <w:rFonts w:ascii="Arial" w:hAnsi="Arial" w:cs="Arial"/>
          <w:b/>
          <w:bCs/>
          <w:sz w:val="24"/>
          <w:szCs w:val="24"/>
        </w:rPr>
      </w:pPr>
    </w:p>
    <w:p w14:paraId="30A0C613" w14:textId="6EA1F0F2" w:rsidR="00D2444E" w:rsidRPr="00E652F1" w:rsidRDefault="000107F9" w:rsidP="00D2444E">
      <w:pPr>
        <w:rPr>
          <w:rFonts w:ascii="Arial" w:hAnsi="Arial" w:cs="Arial"/>
          <w:b/>
          <w:bCs/>
          <w:sz w:val="24"/>
          <w:szCs w:val="24"/>
        </w:rPr>
      </w:pPr>
      <w:r w:rsidRPr="00B300E8">
        <w:rPr>
          <w:rFonts w:ascii="Arial" w:hAnsi="Arial" w:cs="Arial"/>
          <w:b/>
          <w:bCs/>
          <w:sz w:val="24"/>
          <w:szCs w:val="24"/>
        </w:rPr>
        <w:t xml:space="preserve">Education </w:t>
      </w:r>
      <w:r w:rsidR="00D2444E" w:rsidRPr="00E652F1">
        <w:rPr>
          <w:rFonts w:ascii="Arial" w:hAnsi="Arial" w:cs="Arial"/>
          <w:b/>
          <w:bCs/>
          <w:sz w:val="24"/>
          <w:szCs w:val="24"/>
        </w:rPr>
        <w:t>Requirements</w:t>
      </w:r>
    </w:p>
    <w:p w14:paraId="0B024950" w14:textId="4AE8CB66" w:rsidR="000107F9" w:rsidRPr="00B300E8" w:rsidRDefault="00100599" w:rsidP="00A83568">
      <w:pPr>
        <w:pStyle w:val="ListParagraph"/>
        <w:numPr>
          <w:ilvl w:val="0"/>
          <w:numId w:val="2"/>
        </w:numPr>
        <w:spacing w:line="240" w:lineRule="auto"/>
        <w:rPr>
          <w:rFonts w:ascii="Arial" w:hAnsi="Arial" w:cs="Arial"/>
          <w:b/>
          <w:bCs/>
          <w:sz w:val="24"/>
          <w:szCs w:val="24"/>
        </w:rPr>
      </w:pPr>
      <w:proofErr w:type="spellStart"/>
      <w:proofErr w:type="gramStart"/>
      <w:r>
        <w:rPr>
          <w:rFonts w:ascii="Arial" w:hAnsi="Arial" w:cs="Arial"/>
          <w:sz w:val="24"/>
          <w:szCs w:val="24"/>
        </w:rPr>
        <w:t>Masters</w:t>
      </w:r>
      <w:proofErr w:type="spellEnd"/>
      <w:r>
        <w:rPr>
          <w:rFonts w:ascii="Arial" w:hAnsi="Arial" w:cs="Arial"/>
          <w:sz w:val="24"/>
          <w:szCs w:val="24"/>
        </w:rPr>
        <w:t xml:space="preserve"> Degree in Public Health</w:t>
      </w:r>
      <w:proofErr w:type="gramEnd"/>
      <w:r>
        <w:rPr>
          <w:rFonts w:ascii="Arial" w:hAnsi="Arial" w:cs="Arial"/>
          <w:sz w:val="24"/>
          <w:szCs w:val="24"/>
        </w:rPr>
        <w:t xml:space="preserve"> or Similar Field</w:t>
      </w:r>
    </w:p>
    <w:p w14:paraId="46680B2D" w14:textId="77777777" w:rsidR="0027603E" w:rsidRPr="0027603E" w:rsidRDefault="000107F9" w:rsidP="00D2444E">
      <w:pPr>
        <w:pStyle w:val="ListParagraph"/>
        <w:numPr>
          <w:ilvl w:val="0"/>
          <w:numId w:val="2"/>
        </w:numPr>
        <w:spacing w:line="240" w:lineRule="auto"/>
        <w:rPr>
          <w:rFonts w:ascii="Arial" w:hAnsi="Arial" w:cs="Arial"/>
          <w:b/>
          <w:bCs/>
          <w:sz w:val="24"/>
          <w:szCs w:val="24"/>
        </w:rPr>
      </w:pPr>
      <w:r w:rsidRPr="00B300E8">
        <w:rPr>
          <w:rFonts w:ascii="Arial" w:hAnsi="Arial" w:cs="Arial"/>
          <w:sz w:val="24"/>
          <w:szCs w:val="24"/>
        </w:rPr>
        <w:t>If hired, documented proof of highest level of education completed must be delivered on first day of employment</w:t>
      </w:r>
    </w:p>
    <w:p w14:paraId="53C33CE5" w14:textId="77777777" w:rsidR="00C01888" w:rsidRDefault="00C01888" w:rsidP="00A83568">
      <w:pPr>
        <w:spacing w:line="240" w:lineRule="auto"/>
        <w:rPr>
          <w:rFonts w:ascii="Arial" w:hAnsi="Arial" w:cs="Arial"/>
          <w:b/>
          <w:bCs/>
          <w:sz w:val="24"/>
          <w:szCs w:val="24"/>
        </w:rPr>
      </w:pPr>
    </w:p>
    <w:p w14:paraId="60FAE3D4" w14:textId="53DCAC1A" w:rsidR="000107F9" w:rsidRPr="00B300E8" w:rsidRDefault="000107F9" w:rsidP="00A83568">
      <w:pPr>
        <w:spacing w:line="240" w:lineRule="auto"/>
        <w:rPr>
          <w:rFonts w:ascii="Arial" w:hAnsi="Arial" w:cs="Arial"/>
          <w:b/>
          <w:bCs/>
          <w:sz w:val="24"/>
          <w:szCs w:val="24"/>
        </w:rPr>
      </w:pPr>
      <w:r w:rsidRPr="00B300E8">
        <w:rPr>
          <w:rFonts w:ascii="Arial" w:hAnsi="Arial" w:cs="Arial"/>
          <w:b/>
          <w:bCs/>
          <w:sz w:val="24"/>
          <w:szCs w:val="24"/>
        </w:rPr>
        <w:t>Preferred Qualifications</w:t>
      </w:r>
    </w:p>
    <w:p w14:paraId="14033627" w14:textId="77777777" w:rsidR="000107F9" w:rsidRPr="00B300E8" w:rsidRDefault="000107F9" w:rsidP="00A83568">
      <w:pPr>
        <w:numPr>
          <w:ilvl w:val="0"/>
          <w:numId w:val="3"/>
        </w:numPr>
        <w:shd w:val="clear" w:color="auto" w:fill="FFFFFF"/>
        <w:spacing w:before="100" w:beforeAutospacing="1" w:after="100" w:afterAutospacing="1" w:line="240" w:lineRule="auto"/>
        <w:rPr>
          <w:rFonts w:ascii="Arial" w:eastAsia="Times New Roman" w:hAnsi="Arial" w:cs="Arial"/>
          <w:sz w:val="24"/>
          <w:szCs w:val="24"/>
        </w:rPr>
      </w:pPr>
      <w:r w:rsidRPr="00B300E8">
        <w:rPr>
          <w:rFonts w:ascii="Arial" w:eastAsia="Times New Roman" w:hAnsi="Arial" w:cs="Arial"/>
          <w:sz w:val="24"/>
          <w:szCs w:val="24"/>
        </w:rPr>
        <w:t>Fluent in Written and Spoken Spanish </w:t>
      </w:r>
    </w:p>
    <w:p w14:paraId="5A412C7D" w14:textId="77777777" w:rsidR="000107F9" w:rsidRPr="00B300E8" w:rsidRDefault="000107F9" w:rsidP="00A83568">
      <w:pPr>
        <w:numPr>
          <w:ilvl w:val="0"/>
          <w:numId w:val="3"/>
        </w:numPr>
        <w:shd w:val="clear" w:color="auto" w:fill="FFFFFF"/>
        <w:spacing w:before="100" w:beforeAutospacing="1" w:after="100" w:afterAutospacing="1" w:line="240" w:lineRule="auto"/>
        <w:rPr>
          <w:rFonts w:ascii="Arial" w:eastAsia="Times New Roman" w:hAnsi="Arial" w:cs="Arial"/>
          <w:sz w:val="24"/>
          <w:szCs w:val="24"/>
        </w:rPr>
      </w:pPr>
      <w:r w:rsidRPr="00B300E8">
        <w:rPr>
          <w:rFonts w:ascii="Arial" w:eastAsia="Times New Roman" w:hAnsi="Arial" w:cs="Arial"/>
          <w:sz w:val="24"/>
          <w:szCs w:val="24"/>
        </w:rPr>
        <w:t>Federally Qualified Health Center (FQHC) experience</w:t>
      </w:r>
    </w:p>
    <w:p w14:paraId="1154ABB4" w14:textId="77777777" w:rsidR="000107F9" w:rsidRPr="00B300E8" w:rsidRDefault="000107F9" w:rsidP="00A83568">
      <w:pPr>
        <w:numPr>
          <w:ilvl w:val="0"/>
          <w:numId w:val="3"/>
        </w:numPr>
        <w:shd w:val="clear" w:color="auto" w:fill="FFFFFF"/>
        <w:spacing w:before="100" w:beforeAutospacing="1" w:after="100" w:afterAutospacing="1" w:line="240" w:lineRule="auto"/>
        <w:rPr>
          <w:rFonts w:ascii="Arial" w:eastAsia="Times New Roman" w:hAnsi="Arial" w:cs="Arial"/>
          <w:sz w:val="24"/>
          <w:szCs w:val="24"/>
        </w:rPr>
      </w:pPr>
      <w:r w:rsidRPr="00B300E8">
        <w:rPr>
          <w:rFonts w:ascii="Arial" w:eastAsia="Times New Roman" w:hAnsi="Arial" w:cs="Arial"/>
          <w:sz w:val="24"/>
          <w:szCs w:val="24"/>
        </w:rPr>
        <w:t>HIV/AIDS knowledge and patient experience</w:t>
      </w:r>
    </w:p>
    <w:p w14:paraId="1FB83593" w14:textId="3A0FA2F7" w:rsidR="004E5C6B" w:rsidRPr="009D2C52" w:rsidRDefault="000107F9" w:rsidP="009D2C52">
      <w:pPr>
        <w:numPr>
          <w:ilvl w:val="0"/>
          <w:numId w:val="3"/>
        </w:numPr>
        <w:shd w:val="clear" w:color="auto" w:fill="FFFFFF"/>
        <w:spacing w:before="100" w:beforeAutospacing="1" w:after="100" w:afterAutospacing="1" w:line="240" w:lineRule="auto"/>
        <w:rPr>
          <w:rFonts w:ascii="Arial" w:eastAsia="Times New Roman" w:hAnsi="Arial" w:cs="Arial"/>
          <w:sz w:val="24"/>
          <w:szCs w:val="24"/>
        </w:rPr>
      </w:pPr>
      <w:r w:rsidRPr="00B300E8">
        <w:rPr>
          <w:rFonts w:ascii="Arial" w:eastAsia="Times New Roman" w:hAnsi="Arial" w:cs="Arial"/>
          <w:sz w:val="24"/>
          <w:szCs w:val="24"/>
        </w:rPr>
        <w:t>Experience with the LGBT</w:t>
      </w:r>
      <w:r w:rsidR="009D2C52">
        <w:rPr>
          <w:rFonts w:ascii="Arial" w:eastAsia="Times New Roman" w:hAnsi="Arial" w:cs="Arial"/>
          <w:sz w:val="24"/>
          <w:szCs w:val="24"/>
        </w:rPr>
        <w:t>Q</w:t>
      </w:r>
      <w:r w:rsidRPr="00B300E8">
        <w:rPr>
          <w:rFonts w:ascii="Arial" w:eastAsia="Times New Roman" w:hAnsi="Arial" w:cs="Arial"/>
          <w:sz w:val="24"/>
          <w:szCs w:val="24"/>
        </w:rPr>
        <w:t xml:space="preserve"> community  </w:t>
      </w:r>
    </w:p>
    <w:p w14:paraId="0E4EDB88" w14:textId="0403FE74" w:rsidR="000107F9" w:rsidRDefault="00C01888" w:rsidP="00A83568">
      <w:pPr>
        <w:spacing w:line="240" w:lineRule="auto"/>
        <w:rPr>
          <w:rFonts w:ascii="Arial" w:hAnsi="Arial" w:cs="Arial"/>
          <w:sz w:val="24"/>
          <w:szCs w:val="24"/>
        </w:rPr>
      </w:pPr>
      <w:r>
        <w:rPr>
          <w:rFonts w:ascii="Arial" w:hAnsi="Arial" w:cs="Arial"/>
          <w:sz w:val="24"/>
          <w:szCs w:val="24"/>
        </w:rPr>
        <w:t>*</w:t>
      </w:r>
      <w:r w:rsidR="000107F9" w:rsidRPr="00B300E8">
        <w:rPr>
          <w:rFonts w:ascii="Arial" w:hAnsi="Arial" w:cs="Arial"/>
          <w:sz w:val="24"/>
          <w:szCs w:val="24"/>
        </w:rPr>
        <w:t xml:space="preserve">No Relocation Package Available </w:t>
      </w:r>
    </w:p>
    <w:p w14:paraId="0248A995" w14:textId="77777777" w:rsidR="000107F9" w:rsidRPr="00E652F1" w:rsidRDefault="000107F9" w:rsidP="00A83568">
      <w:pPr>
        <w:spacing w:line="240" w:lineRule="auto"/>
        <w:rPr>
          <w:rFonts w:ascii="Arial" w:hAnsi="Arial" w:cs="Arial"/>
          <w:b/>
          <w:bCs/>
          <w:sz w:val="24"/>
          <w:szCs w:val="24"/>
        </w:rPr>
      </w:pPr>
      <w:r w:rsidRPr="00E652F1">
        <w:rPr>
          <w:rFonts w:ascii="Arial" w:hAnsi="Arial" w:cs="Arial"/>
          <w:b/>
          <w:bCs/>
          <w:sz w:val="24"/>
          <w:szCs w:val="24"/>
          <w:shd w:val="clear" w:color="auto" w:fill="FFFFFF"/>
        </w:rPr>
        <w:t>If interested in being considered for this position, you must apply on the CrescentCare website using the following link: </w:t>
      </w:r>
    </w:p>
    <w:p w14:paraId="0A69504B" w14:textId="6D228FB4" w:rsidR="004E5C6B" w:rsidRDefault="008170E3" w:rsidP="00A83568">
      <w:pPr>
        <w:spacing w:line="240" w:lineRule="auto"/>
      </w:pPr>
      <w:hyperlink r:id="rId8" w:history="1">
        <w:r>
          <w:rPr>
            <w:rStyle w:val="Hyperlink"/>
          </w:rPr>
          <w:t>https://www.paycomonline.net/v4/ats/web.php/jobs/ViewJobDetails?job=76533&amp;clientkey=5F5F5E57795400143D302CCF0F9143DD</w:t>
        </w:r>
      </w:hyperlink>
      <w:bookmarkStart w:id="2" w:name="_GoBack"/>
      <w:bookmarkEnd w:id="2"/>
    </w:p>
    <w:p w14:paraId="1B68F6D3" w14:textId="77777777" w:rsidR="004E5C6B" w:rsidRPr="00E652F1" w:rsidRDefault="004E5C6B" w:rsidP="00A83568">
      <w:pPr>
        <w:spacing w:line="240" w:lineRule="auto"/>
        <w:rPr>
          <w:rFonts w:ascii="Arial" w:hAnsi="Arial" w:cs="Arial"/>
          <w:b/>
          <w:bCs/>
          <w:color w:val="00B0F0"/>
          <w:sz w:val="24"/>
          <w:szCs w:val="24"/>
          <w:shd w:val="clear" w:color="auto" w:fill="FFFFFF"/>
        </w:rPr>
      </w:pPr>
    </w:p>
    <w:p w14:paraId="478EE56D" w14:textId="77777777" w:rsidR="000107F9" w:rsidRPr="000107F9" w:rsidRDefault="000107F9" w:rsidP="00A83568">
      <w:pPr>
        <w:spacing w:line="240" w:lineRule="auto"/>
        <w:rPr>
          <w:rFonts w:ascii="Arial" w:hAnsi="Arial" w:cs="Arial"/>
          <w:i/>
          <w:iCs/>
          <w:sz w:val="24"/>
          <w:szCs w:val="24"/>
          <w:shd w:val="clear" w:color="auto" w:fill="FFFFFF"/>
        </w:rPr>
      </w:pPr>
      <w:r w:rsidRPr="00A83568">
        <w:rPr>
          <w:rFonts w:ascii="Arial" w:hAnsi="Arial" w:cs="Arial"/>
          <w:i/>
          <w:iCs/>
          <w:sz w:val="20"/>
          <w:szCs w:val="20"/>
          <w:shd w:val="clear" w:color="auto" w:fill="FFFFFF"/>
        </w:rPr>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r w:rsidRPr="000107F9">
        <w:rPr>
          <w:rFonts w:ascii="Arial" w:hAnsi="Arial" w:cs="Arial"/>
          <w:i/>
          <w:iCs/>
          <w:sz w:val="24"/>
          <w:szCs w:val="24"/>
          <w:shd w:val="clear" w:color="auto" w:fill="FFFFFF"/>
        </w:rPr>
        <w:t>.</w:t>
      </w:r>
    </w:p>
    <w:bookmarkEnd w:id="0"/>
    <w:p w14:paraId="217CDA0B" w14:textId="77777777" w:rsidR="000107F9" w:rsidRPr="000107F9" w:rsidRDefault="000107F9" w:rsidP="00A83568">
      <w:pPr>
        <w:spacing w:line="240" w:lineRule="auto"/>
        <w:rPr>
          <w:rFonts w:ascii="Arial" w:hAnsi="Arial" w:cs="Arial"/>
          <w:b/>
          <w:bCs/>
          <w:sz w:val="24"/>
          <w:szCs w:val="24"/>
          <w:shd w:val="clear" w:color="auto" w:fill="FFFFFF"/>
        </w:rPr>
      </w:pPr>
    </w:p>
    <w:p w14:paraId="08A52CD5" w14:textId="77777777" w:rsidR="00234AF4" w:rsidRPr="000107F9" w:rsidRDefault="00B1382F" w:rsidP="00A83568">
      <w:pPr>
        <w:spacing w:line="240" w:lineRule="auto"/>
        <w:rPr>
          <w:rFonts w:ascii="Arial" w:hAnsi="Arial" w:cs="Arial"/>
          <w:sz w:val="24"/>
          <w:szCs w:val="24"/>
        </w:rPr>
      </w:pPr>
    </w:p>
    <w:sectPr w:rsidR="00234AF4" w:rsidRPr="000107F9" w:rsidSect="0027603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8FE"/>
    <w:multiLevelType w:val="hybridMultilevel"/>
    <w:tmpl w:val="3E5E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E648B"/>
    <w:multiLevelType w:val="hybridMultilevel"/>
    <w:tmpl w:val="DC78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74F68"/>
    <w:multiLevelType w:val="hybridMultilevel"/>
    <w:tmpl w:val="314A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C6091"/>
    <w:multiLevelType w:val="multilevel"/>
    <w:tmpl w:val="B51A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B72B6"/>
    <w:multiLevelType w:val="multilevel"/>
    <w:tmpl w:val="F474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E916B3"/>
    <w:multiLevelType w:val="hybridMultilevel"/>
    <w:tmpl w:val="2ED6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B2DFF"/>
    <w:multiLevelType w:val="hybridMultilevel"/>
    <w:tmpl w:val="B81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E29D3"/>
    <w:multiLevelType w:val="hybridMultilevel"/>
    <w:tmpl w:val="7B4E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230D7"/>
    <w:multiLevelType w:val="hybridMultilevel"/>
    <w:tmpl w:val="BD16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23679"/>
    <w:multiLevelType w:val="hybridMultilevel"/>
    <w:tmpl w:val="178EE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2C1673"/>
    <w:multiLevelType w:val="hybridMultilevel"/>
    <w:tmpl w:val="F738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8"/>
  </w:num>
  <w:num w:numId="5">
    <w:abstractNumId w:val="7"/>
  </w:num>
  <w:num w:numId="6">
    <w:abstractNumId w:val="0"/>
  </w:num>
  <w:num w:numId="7">
    <w:abstractNumId w:val="4"/>
  </w:num>
  <w:num w:numId="8">
    <w:abstractNumId w:val="6"/>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9"/>
    <w:rsid w:val="00005EDC"/>
    <w:rsid w:val="000107F9"/>
    <w:rsid w:val="00055820"/>
    <w:rsid w:val="00100599"/>
    <w:rsid w:val="00170C88"/>
    <w:rsid w:val="00196BE2"/>
    <w:rsid w:val="0027603E"/>
    <w:rsid w:val="00310ADE"/>
    <w:rsid w:val="004E5C6B"/>
    <w:rsid w:val="006E410E"/>
    <w:rsid w:val="006F5610"/>
    <w:rsid w:val="007815D5"/>
    <w:rsid w:val="007D14A9"/>
    <w:rsid w:val="008170E3"/>
    <w:rsid w:val="009D2C52"/>
    <w:rsid w:val="00A83568"/>
    <w:rsid w:val="00AB2DB2"/>
    <w:rsid w:val="00B300E8"/>
    <w:rsid w:val="00C01888"/>
    <w:rsid w:val="00C43836"/>
    <w:rsid w:val="00D2444E"/>
    <w:rsid w:val="00E21A60"/>
    <w:rsid w:val="00E6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C5F9"/>
  <w15:chartTrackingRefBased/>
  <w15:docId w15:val="{E82E2851-69C3-4034-8BE9-468F4274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7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07F9"/>
    <w:pPr>
      <w:ind w:left="720"/>
      <w:contextualSpacing/>
    </w:pPr>
  </w:style>
  <w:style w:type="character" w:styleId="Hyperlink">
    <w:name w:val="Hyperlink"/>
    <w:basedOn w:val="DefaultParagraphFont"/>
    <w:uiPriority w:val="99"/>
    <w:unhideWhenUsed/>
    <w:rsid w:val="000107F9"/>
    <w:rPr>
      <w:color w:val="0000FF"/>
      <w:u w:val="single"/>
    </w:rPr>
  </w:style>
  <w:style w:type="character" w:styleId="UnresolvedMention">
    <w:name w:val="Unresolved Mention"/>
    <w:basedOn w:val="DefaultParagraphFont"/>
    <w:uiPriority w:val="99"/>
    <w:semiHidden/>
    <w:unhideWhenUsed/>
    <w:rsid w:val="00100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comonline.net/v4/ats/web.php/jobs/ViewJobDetails?job=76533&amp;clientkey=5F5F5E57795400143D302CCF0F9143D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3D3A77CCDFC40AAF4A213041C3CCC" ma:contentTypeVersion="9" ma:contentTypeDescription="Create a new document." ma:contentTypeScope="" ma:versionID="315e4e864d4d2a396d4f382516b6bc17">
  <xsd:schema xmlns:xsd="http://www.w3.org/2001/XMLSchema" xmlns:xs="http://www.w3.org/2001/XMLSchema" xmlns:p="http://schemas.microsoft.com/office/2006/metadata/properties" xmlns:ns3="1a4e8533-c1e3-479d-a97c-59d6ed1c912e" targetNamespace="http://schemas.microsoft.com/office/2006/metadata/properties" ma:root="true" ma:fieldsID="5fed073b32bd70c952e86c3670de6ea0" ns3:_="">
    <xsd:import namespace="1a4e8533-c1e3-479d-a97c-59d6ed1c91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e8533-c1e3-479d-a97c-59d6ed1c9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920E5-3AE1-4226-90EB-00DFD8255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e8533-c1e3-479d-a97c-59d6ed1c9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E9507-B4B0-4804-B804-5BEC94EF5198}">
  <ds:schemaRefs>
    <ds:schemaRef ds:uri="http://schemas.microsoft.com/sharepoint/v3/contenttype/forms"/>
  </ds:schemaRefs>
</ds:datastoreItem>
</file>

<file path=customXml/itemProps3.xml><?xml version="1.0" encoding="utf-8"?>
<ds:datastoreItem xmlns:ds="http://schemas.openxmlformats.org/officeDocument/2006/customXml" ds:itemID="{EF34047B-4CE0-46CA-AB6F-E9A273893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 Steele</cp:lastModifiedBy>
  <cp:revision>2</cp:revision>
  <dcterms:created xsi:type="dcterms:W3CDTF">2020-05-18T19:47:00Z</dcterms:created>
  <dcterms:modified xsi:type="dcterms:W3CDTF">2020-05-18T19:47:00Z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0x010100A033D3A77CCDFC40AAF4A213041C3CCC</vt:lpwstr>
  </property>
</Properties>
</file>