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3A3FF" w14:textId="77777777" w:rsidR="004E5C6B" w:rsidRPr="00D00F7C" w:rsidRDefault="004E5C6B" w:rsidP="00D00F7C">
      <w:pPr>
        <w:spacing w:line="240" w:lineRule="auto"/>
        <w:rPr>
          <w:rFonts w:ascii="Arial" w:eastAsia="Times New Roman" w:hAnsi="Arial" w:cs="Arial"/>
          <w:b/>
          <w:bCs/>
          <w:sz w:val="24"/>
          <w:szCs w:val="24"/>
        </w:rPr>
      </w:pPr>
      <w:bookmarkStart w:id="0" w:name="_Hlk33607523"/>
    </w:p>
    <w:p w14:paraId="56992E2D" w14:textId="34E6DDCF" w:rsidR="002703EB" w:rsidRPr="001E5D62" w:rsidRDefault="002703EB" w:rsidP="002703EB">
      <w:pPr>
        <w:rPr>
          <w:rFonts w:ascii="Arial" w:hAnsi="Arial" w:cs="Arial"/>
          <w:b/>
          <w:bCs/>
          <w:sz w:val="24"/>
          <w:szCs w:val="24"/>
          <w:shd w:val="clear" w:color="auto" w:fill="FFFFFF"/>
        </w:rPr>
      </w:pPr>
      <w:r w:rsidRPr="001E5D62">
        <w:rPr>
          <w:rFonts w:ascii="Arial" w:hAnsi="Arial" w:cs="Arial"/>
          <w:b/>
          <w:bCs/>
          <w:sz w:val="24"/>
          <w:szCs w:val="24"/>
        </w:rPr>
        <w:t xml:space="preserve">Medical Billing Specialist I </w:t>
      </w:r>
    </w:p>
    <w:p w14:paraId="17FF8CBB" w14:textId="62625EE9" w:rsidR="00A83568" w:rsidRDefault="002703EB" w:rsidP="002703EB">
      <w:pPr>
        <w:rPr>
          <w:rFonts w:ascii="Arial" w:hAnsi="Arial" w:cs="Arial"/>
          <w:sz w:val="24"/>
          <w:szCs w:val="24"/>
        </w:rPr>
      </w:pPr>
      <w:r w:rsidRPr="001E5D62">
        <w:rPr>
          <w:rFonts w:ascii="Arial" w:hAnsi="Arial" w:cs="Arial"/>
          <w:sz w:val="24"/>
          <w:szCs w:val="24"/>
        </w:rPr>
        <w:t>This position</w:t>
      </w:r>
      <w:r w:rsidRPr="001E5D62">
        <w:rPr>
          <w:rFonts w:ascii="Arial" w:hAnsi="Arial" w:cs="Arial"/>
          <w:b/>
          <w:sz w:val="24"/>
          <w:szCs w:val="24"/>
        </w:rPr>
        <w:t xml:space="preserve"> </w:t>
      </w:r>
      <w:r w:rsidRPr="001E5D62">
        <w:rPr>
          <w:rFonts w:ascii="Arial" w:hAnsi="Arial" w:cs="Arial"/>
          <w:sz w:val="24"/>
          <w:szCs w:val="24"/>
        </w:rPr>
        <w:t>supports health care delivery at non-profit, federally qualified health center. The role focuses on the insurance claims process including processing insurance remittance and rejections, addressing unpaid claims, and monitor aging for timely payment of assigned payors.</w:t>
      </w:r>
    </w:p>
    <w:p w14:paraId="42A969DE" w14:textId="77777777" w:rsidR="002703EB" w:rsidRPr="001E5D62" w:rsidRDefault="002703EB" w:rsidP="002703EB">
      <w:pPr>
        <w:pStyle w:val="ListParagraph"/>
        <w:spacing w:after="0" w:line="240" w:lineRule="auto"/>
        <w:contextualSpacing w:val="0"/>
        <w:rPr>
          <w:rFonts w:ascii="Arial" w:hAnsi="Arial" w:cs="Arial"/>
          <w:sz w:val="24"/>
          <w:szCs w:val="24"/>
        </w:rPr>
      </w:pPr>
    </w:p>
    <w:p w14:paraId="442A6A6A" w14:textId="77777777" w:rsidR="00CD66CF" w:rsidRDefault="00CD66CF" w:rsidP="002703EB">
      <w:pPr>
        <w:pStyle w:val="NormalWeb"/>
        <w:shd w:val="clear" w:color="auto" w:fill="FFFFFF"/>
        <w:spacing w:before="0" w:beforeAutospacing="0" w:after="150" w:afterAutospacing="0"/>
        <w:rPr>
          <w:rFonts w:ascii="Arial" w:hAnsi="Arial" w:cs="Arial"/>
          <w:b/>
          <w:bCs/>
        </w:rPr>
      </w:pPr>
    </w:p>
    <w:p w14:paraId="09BB89BC" w14:textId="08948120" w:rsidR="000107F9" w:rsidRPr="00D00F7C" w:rsidRDefault="000107F9" w:rsidP="002703EB">
      <w:pPr>
        <w:pStyle w:val="NormalWeb"/>
        <w:shd w:val="clear" w:color="auto" w:fill="FFFFFF"/>
        <w:spacing w:before="0" w:beforeAutospacing="0" w:after="150" w:afterAutospacing="0"/>
        <w:rPr>
          <w:rFonts w:ascii="Arial" w:hAnsi="Arial" w:cs="Arial"/>
          <w:b/>
          <w:bCs/>
        </w:rPr>
      </w:pPr>
      <w:r w:rsidRPr="00D00F7C">
        <w:rPr>
          <w:rFonts w:ascii="Arial" w:hAnsi="Arial" w:cs="Arial"/>
          <w:b/>
          <w:bCs/>
        </w:rPr>
        <w:t>Why CrescentCare?</w:t>
      </w:r>
    </w:p>
    <w:p w14:paraId="7A9F952F" w14:textId="77777777" w:rsidR="000107F9" w:rsidRPr="00D00F7C" w:rsidRDefault="000107F9" w:rsidP="002703EB">
      <w:pPr>
        <w:pStyle w:val="NormalWeb"/>
        <w:shd w:val="clear" w:color="auto" w:fill="FFFFFF"/>
        <w:spacing w:before="0" w:beforeAutospacing="0" w:after="150" w:afterAutospacing="0"/>
        <w:rPr>
          <w:rFonts w:ascii="Arial" w:hAnsi="Arial" w:cs="Arial"/>
        </w:rPr>
      </w:pPr>
      <w:r w:rsidRPr="00D00F7C">
        <w:rPr>
          <w:rFonts w:ascii="Arial" w:hAnsi="Arial" w:cs="Arial"/>
        </w:rPr>
        <w:t>Our mission is to offer comprehensive health and wellness services to the community, to advocate empowerment, to safeguard the rights and dignity of individuals, and to provide for an enlightened public.</w:t>
      </w:r>
    </w:p>
    <w:p w14:paraId="58E006CE" w14:textId="77777777" w:rsidR="000107F9" w:rsidRPr="00D00F7C" w:rsidRDefault="000107F9" w:rsidP="002703EB">
      <w:pPr>
        <w:pStyle w:val="NormalWeb"/>
        <w:shd w:val="clear" w:color="auto" w:fill="FFFFFF"/>
        <w:spacing w:before="0" w:beforeAutospacing="0" w:after="150" w:afterAutospacing="0"/>
        <w:rPr>
          <w:rFonts w:ascii="Arial" w:hAnsi="Arial" w:cs="Arial"/>
        </w:rPr>
      </w:pPr>
      <w:r w:rsidRPr="00D00F7C">
        <w:rPr>
          <w:rFonts w:ascii="Arial" w:hAnsi="Arial" w:cs="Arial"/>
        </w:rPr>
        <w:t>We offer a broad range of health and wellness services for anyone and everyone who is seeking healthcare services in Greater New Orleans and Southeastern Louisian</w:t>
      </w:r>
      <w:r w:rsidR="00A83568" w:rsidRPr="00D00F7C">
        <w:rPr>
          <w:rFonts w:ascii="Arial" w:hAnsi="Arial" w:cs="Arial"/>
        </w:rPr>
        <w:t>a.</w:t>
      </w:r>
    </w:p>
    <w:p w14:paraId="777F3942" w14:textId="77777777" w:rsidR="00A859FF" w:rsidRDefault="00A859FF" w:rsidP="00D00F7C">
      <w:pPr>
        <w:pStyle w:val="NormalWeb"/>
        <w:shd w:val="clear" w:color="auto" w:fill="FFFFFF"/>
        <w:spacing w:before="0" w:beforeAutospacing="0" w:after="150" w:afterAutospacing="0"/>
        <w:ind w:left="360"/>
        <w:rPr>
          <w:rFonts w:ascii="Arial" w:hAnsi="Arial" w:cs="Arial"/>
          <w:b/>
          <w:bCs/>
        </w:rPr>
      </w:pPr>
      <w:bookmarkStart w:id="1" w:name="_Hlk31098071"/>
    </w:p>
    <w:p w14:paraId="6DC3A45C" w14:textId="64F3C952" w:rsidR="00A83568" w:rsidRPr="00D00F7C" w:rsidRDefault="00A83568" w:rsidP="002703EB">
      <w:pPr>
        <w:pStyle w:val="NormalWeb"/>
        <w:shd w:val="clear" w:color="auto" w:fill="FFFFFF"/>
        <w:spacing w:before="0" w:beforeAutospacing="0" w:after="150" w:afterAutospacing="0"/>
        <w:rPr>
          <w:rFonts w:ascii="Arial" w:hAnsi="Arial" w:cs="Arial"/>
          <w:b/>
          <w:bCs/>
        </w:rPr>
      </w:pPr>
      <w:r w:rsidRPr="00D00F7C">
        <w:rPr>
          <w:rFonts w:ascii="Arial" w:hAnsi="Arial" w:cs="Arial"/>
          <w:b/>
          <w:bCs/>
        </w:rPr>
        <w:t>Services Offered</w:t>
      </w:r>
    </w:p>
    <w:p w14:paraId="7D935560" w14:textId="3101E00B" w:rsidR="00AD09E2" w:rsidRPr="00D00F7C" w:rsidRDefault="00AD09E2" w:rsidP="002703EB">
      <w:pPr>
        <w:shd w:val="clear" w:color="auto" w:fill="FFFFFF"/>
        <w:spacing w:before="100" w:beforeAutospacing="1" w:after="0" w:line="240" w:lineRule="auto"/>
        <w:rPr>
          <w:rFonts w:ascii="Arial" w:hAnsi="Arial" w:cs="Arial"/>
          <w:sz w:val="24"/>
          <w:szCs w:val="24"/>
        </w:rPr>
        <w:sectPr w:rsidR="00AD09E2" w:rsidRPr="00D00F7C" w:rsidSect="00E21A60">
          <w:type w:val="continuous"/>
          <w:pgSz w:w="12240" w:h="15840"/>
          <w:pgMar w:top="720" w:right="720" w:bottom="720" w:left="720" w:header="720" w:footer="720" w:gutter="0"/>
          <w:cols w:space="720"/>
          <w:docGrid w:linePitch="360"/>
        </w:sectPr>
      </w:pPr>
      <w:r w:rsidRPr="00D00F7C">
        <w:rPr>
          <w:rFonts w:ascii="Arial" w:hAnsi="Arial" w:cs="Arial"/>
          <w:sz w:val="24"/>
          <w:szCs w:val="24"/>
        </w:rPr>
        <w:t xml:space="preserve">LGBTQ Health &amp; Wellness, Transgender Health Services, </w:t>
      </w:r>
      <w:r w:rsidR="00270F1F" w:rsidRPr="00D00F7C">
        <w:rPr>
          <w:rFonts w:ascii="Arial" w:hAnsi="Arial" w:cs="Arial"/>
          <w:sz w:val="24"/>
          <w:szCs w:val="24"/>
        </w:rPr>
        <w:t xml:space="preserve">Adult Primary Medical Care, Women’s Health, Pediatrics, Behavioral Health, Dental Care, </w:t>
      </w:r>
      <w:proofErr w:type="spellStart"/>
      <w:r w:rsidRPr="00D00F7C">
        <w:rPr>
          <w:rFonts w:ascii="Arial" w:hAnsi="Arial" w:cs="Arial"/>
          <w:sz w:val="24"/>
          <w:szCs w:val="24"/>
        </w:rPr>
        <w:t>PrEP</w:t>
      </w:r>
      <w:proofErr w:type="spellEnd"/>
      <w:r w:rsidRPr="00D00F7C">
        <w:rPr>
          <w:rFonts w:ascii="Arial" w:hAnsi="Arial" w:cs="Arial"/>
          <w:sz w:val="24"/>
          <w:szCs w:val="24"/>
        </w:rPr>
        <w:t>/PEP Services, Hepatitis C Services, STI Testing &amp; Treatment, Additional HIV Support Services, Harm Reduction Services, Health Education, Medical Nutrition Therapy, Legal Services</w:t>
      </w:r>
    </w:p>
    <w:p w14:paraId="4A8E8E31" w14:textId="77777777" w:rsidR="000107F9" w:rsidRPr="00D00F7C" w:rsidRDefault="000107F9" w:rsidP="00D00F7C">
      <w:pPr>
        <w:pStyle w:val="NormalWeb"/>
        <w:shd w:val="clear" w:color="auto" w:fill="FFFFFF"/>
        <w:spacing w:before="0" w:beforeAutospacing="0" w:after="150" w:afterAutospacing="0"/>
        <w:rPr>
          <w:rFonts w:ascii="Arial" w:hAnsi="Arial" w:cs="Arial"/>
        </w:rPr>
      </w:pPr>
    </w:p>
    <w:p w14:paraId="0BB1EE1F" w14:textId="77777777" w:rsidR="002703EB" w:rsidRDefault="000107F9" w:rsidP="002703EB">
      <w:pPr>
        <w:shd w:val="clear" w:color="auto" w:fill="FFFFFF"/>
        <w:spacing w:after="150" w:line="240" w:lineRule="auto"/>
        <w:rPr>
          <w:rFonts w:ascii="Arial" w:hAnsi="Arial" w:cs="Arial"/>
          <w:b/>
          <w:bCs/>
          <w:sz w:val="24"/>
          <w:szCs w:val="24"/>
        </w:rPr>
      </w:pPr>
      <w:r w:rsidRPr="00D00F7C">
        <w:rPr>
          <w:rFonts w:ascii="Arial" w:hAnsi="Arial" w:cs="Arial"/>
          <w:b/>
          <w:bCs/>
          <w:sz w:val="24"/>
          <w:szCs w:val="24"/>
        </w:rPr>
        <w:t xml:space="preserve">Our Offer to You: An </w:t>
      </w:r>
      <w:r w:rsidR="00A83568" w:rsidRPr="00D00F7C">
        <w:rPr>
          <w:rFonts w:ascii="Arial" w:hAnsi="Arial" w:cs="Arial"/>
          <w:b/>
          <w:bCs/>
          <w:sz w:val="24"/>
          <w:szCs w:val="24"/>
        </w:rPr>
        <w:t>E</w:t>
      </w:r>
      <w:r w:rsidRPr="00D00F7C">
        <w:rPr>
          <w:rFonts w:ascii="Arial" w:hAnsi="Arial" w:cs="Arial"/>
          <w:b/>
          <w:bCs/>
          <w:sz w:val="24"/>
          <w:szCs w:val="24"/>
        </w:rPr>
        <w:t>xtensive Benefits Package!</w:t>
      </w:r>
    </w:p>
    <w:p w14:paraId="013202A0" w14:textId="0615C1A1" w:rsidR="00A83568" w:rsidRPr="00CD66CF" w:rsidRDefault="00A83568" w:rsidP="00CD66CF">
      <w:pPr>
        <w:pStyle w:val="ListParagraph"/>
        <w:numPr>
          <w:ilvl w:val="0"/>
          <w:numId w:val="18"/>
        </w:numPr>
        <w:shd w:val="clear" w:color="auto" w:fill="FFFFFF"/>
        <w:spacing w:after="150" w:line="240" w:lineRule="auto"/>
        <w:rPr>
          <w:rFonts w:ascii="Arial" w:hAnsi="Arial" w:cs="Arial"/>
          <w:b/>
          <w:bCs/>
          <w:sz w:val="24"/>
          <w:szCs w:val="24"/>
        </w:rPr>
      </w:pPr>
      <w:r w:rsidRPr="00CD66CF">
        <w:rPr>
          <w:rFonts w:ascii="Arial" w:hAnsi="Arial" w:cs="Arial"/>
          <w:sz w:val="24"/>
          <w:szCs w:val="24"/>
        </w:rPr>
        <w:t>All Employees are W-2 Status</w:t>
      </w:r>
    </w:p>
    <w:p w14:paraId="284D55B4" w14:textId="1752A77E" w:rsidR="00A83568" w:rsidRPr="00CD66CF" w:rsidRDefault="00A83568" w:rsidP="00CD66CF">
      <w:pPr>
        <w:pStyle w:val="ListParagraph"/>
        <w:numPr>
          <w:ilvl w:val="0"/>
          <w:numId w:val="18"/>
        </w:numPr>
        <w:shd w:val="clear" w:color="auto" w:fill="FFFFFF"/>
        <w:spacing w:after="150" w:line="240" w:lineRule="auto"/>
        <w:rPr>
          <w:rFonts w:ascii="Arial" w:hAnsi="Arial" w:cs="Arial"/>
          <w:sz w:val="24"/>
          <w:szCs w:val="24"/>
        </w:rPr>
      </w:pPr>
      <w:r w:rsidRPr="00CD66CF">
        <w:rPr>
          <w:rFonts w:ascii="Arial" w:hAnsi="Arial" w:cs="Arial"/>
          <w:sz w:val="24"/>
          <w:szCs w:val="24"/>
        </w:rPr>
        <w:t>Employer Paid Benefits: Dental, Employee Wellness, Employee Assistance Program</w:t>
      </w:r>
      <w:r w:rsidR="009D2C52" w:rsidRPr="00CD66CF">
        <w:rPr>
          <w:rFonts w:ascii="Arial" w:hAnsi="Arial" w:cs="Arial"/>
          <w:sz w:val="24"/>
          <w:szCs w:val="24"/>
        </w:rPr>
        <w:t xml:space="preserve">, Life Insurance </w:t>
      </w:r>
    </w:p>
    <w:p w14:paraId="4AF1F495" w14:textId="56D16D7A" w:rsidR="00A83568" w:rsidRPr="00CD66CF" w:rsidRDefault="00A83568" w:rsidP="00CD66CF">
      <w:pPr>
        <w:pStyle w:val="ListParagraph"/>
        <w:numPr>
          <w:ilvl w:val="0"/>
          <w:numId w:val="18"/>
        </w:numPr>
        <w:shd w:val="clear" w:color="auto" w:fill="FFFFFF"/>
        <w:spacing w:after="150" w:line="240" w:lineRule="auto"/>
        <w:rPr>
          <w:rFonts w:ascii="Arial" w:hAnsi="Arial" w:cs="Arial"/>
          <w:sz w:val="24"/>
          <w:szCs w:val="24"/>
        </w:rPr>
      </w:pPr>
      <w:r w:rsidRPr="00CD66CF">
        <w:rPr>
          <w:rFonts w:ascii="Arial" w:eastAsia="Times New Roman" w:hAnsi="Arial" w:cs="Arial"/>
          <w:color w:val="000000"/>
          <w:sz w:val="24"/>
          <w:szCs w:val="24"/>
        </w:rPr>
        <w:t xml:space="preserve">11 Paid Holidays, </w:t>
      </w:r>
      <w:r w:rsidR="0027603E" w:rsidRPr="00CD66CF">
        <w:rPr>
          <w:rFonts w:ascii="Arial" w:eastAsia="Times New Roman" w:hAnsi="Arial" w:cs="Arial"/>
          <w:color w:val="000000"/>
          <w:sz w:val="24"/>
          <w:szCs w:val="24"/>
        </w:rPr>
        <w:t>in addition to</w:t>
      </w:r>
      <w:r w:rsidRPr="00CD66CF">
        <w:rPr>
          <w:rFonts w:ascii="Arial" w:eastAsia="Times New Roman" w:hAnsi="Arial" w:cs="Arial"/>
          <w:color w:val="000000"/>
          <w:sz w:val="24"/>
          <w:szCs w:val="24"/>
        </w:rPr>
        <w:t xml:space="preserve"> Vacation</w:t>
      </w:r>
      <w:r w:rsidR="0027603E" w:rsidRPr="00CD66CF">
        <w:rPr>
          <w:rFonts w:ascii="Arial" w:eastAsia="Times New Roman" w:hAnsi="Arial" w:cs="Arial"/>
          <w:color w:val="000000"/>
          <w:sz w:val="24"/>
          <w:szCs w:val="24"/>
        </w:rPr>
        <w:t xml:space="preserve"> and </w:t>
      </w:r>
      <w:r w:rsidRPr="00CD66CF">
        <w:rPr>
          <w:rFonts w:ascii="Arial" w:eastAsia="Times New Roman" w:hAnsi="Arial" w:cs="Arial"/>
          <w:color w:val="000000"/>
          <w:sz w:val="24"/>
          <w:szCs w:val="24"/>
        </w:rPr>
        <w:t>Sick Days</w:t>
      </w:r>
    </w:p>
    <w:p w14:paraId="07973839" w14:textId="395C62F6" w:rsidR="00A83568" w:rsidRPr="00CD66CF" w:rsidRDefault="00A83568" w:rsidP="00CD66CF">
      <w:pPr>
        <w:pStyle w:val="ListParagraph"/>
        <w:numPr>
          <w:ilvl w:val="0"/>
          <w:numId w:val="18"/>
        </w:numPr>
        <w:shd w:val="clear" w:color="auto" w:fill="FFFFFF"/>
        <w:spacing w:after="150" w:line="240" w:lineRule="auto"/>
        <w:rPr>
          <w:rFonts w:ascii="Arial" w:hAnsi="Arial" w:cs="Arial"/>
          <w:sz w:val="24"/>
          <w:szCs w:val="24"/>
        </w:rPr>
      </w:pPr>
      <w:r w:rsidRPr="00CD66CF">
        <w:rPr>
          <w:rFonts w:ascii="Arial" w:hAnsi="Arial" w:cs="Arial"/>
          <w:sz w:val="24"/>
          <w:szCs w:val="24"/>
        </w:rPr>
        <w:t>Medical Insurance (Two Plan Options)</w:t>
      </w:r>
    </w:p>
    <w:p w14:paraId="3120CE9F" w14:textId="1D48D12A" w:rsidR="00A83568" w:rsidRPr="00CD66CF" w:rsidRDefault="00A83568" w:rsidP="00CD66CF">
      <w:pPr>
        <w:pStyle w:val="ListParagraph"/>
        <w:numPr>
          <w:ilvl w:val="0"/>
          <w:numId w:val="18"/>
        </w:numPr>
        <w:shd w:val="clear" w:color="auto" w:fill="FFFFFF"/>
        <w:spacing w:after="150" w:line="240" w:lineRule="auto"/>
        <w:rPr>
          <w:rFonts w:ascii="Arial" w:eastAsia="Times New Roman" w:hAnsi="Arial" w:cs="Arial"/>
          <w:color w:val="000000"/>
          <w:sz w:val="24"/>
          <w:szCs w:val="24"/>
        </w:rPr>
      </w:pPr>
      <w:r w:rsidRPr="00CD66CF">
        <w:rPr>
          <w:rFonts w:ascii="Arial" w:eastAsia="Times New Roman" w:hAnsi="Arial" w:cs="Arial"/>
          <w:color w:val="000000"/>
          <w:sz w:val="24"/>
          <w:szCs w:val="24"/>
        </w:rPr>
        <w:t>Vision Insurance</w:t>
      </w:r>
      <w:bookmarkStart w:id="2" w:name="_GoBack"/>
      <w:bookmarkEnd w:id="2"/>
    </w:p>
    <w:p w14:paraId="00705EB0" w14:textId="138897CE" w:rsidR="00A83568" w:rsidRPr="00CD66CF" w:rsidRDefault="00A83568" w:rsidP="00CD66CF">
      <w:pPr>
        <w:pStyle w:val="ListParagraph"/>
        <w:numPr>
          <w:ilvl w:val="0"/>
          <w:numId w:val="18"/>
        </w:numPr>
        <w:shd w:val="clear" w:color="auto" w:fill="FFFFFF"/>
        <w:spacing w:after="150" w:line="240" w:lineRule="auto"/>
        <w:rPr>
          <w:rFonts w:ascii="Arial" w:eastAsia="Times New Roman" w:hAnsi="Arial" w:cs="Arial"/>
          <w:color w:val="000000"/>
          <w:sz w:val="24"/>
          <w:szCs w:val="24"/>
        </w:rPr>
      </w:pPr>
      <w:r w:rsidRPr="00CD66CF">
        <w:rPr>
          <w:rFonts w:ascii="Arial" w:eastAsia="Times New Roman" w:hAnsi="Arial" w:cs="Arial"/>
          <w:color w:val="000000"/>
          <w:sz w:val="24"/>
          <w:szCs w:val="24"/>
        </w:rPr>
        <w:t>Long-Term Disability</w:t>
      </w:r>
    </w:p>
    <w:p w14:paraId="7A3480B7" w14:textId="03B98918" w:rsidR="00A83568" w:rsidRPr="00CD66CF" w:rsidRDefault="00A83568" w:rsidP="00CD66CF">
      <w:pPr>
        <w:pStyle w:val="ListParagraph"/>
        <w:numPr>
          <w:ilvl w:val="0"/>
          <w:numId w:val="18"/>
        </w:numPr>
        <w:shd w:val="clear" w:color="auto" w:fill="FFFFFF"/>
        <w:spacing w:after="150" w:line="240" w:lineRule="auto"/>
        <w:rPr>
          <w:rFonts w:ascii="Arial" w:eastAsia="Times New Roman" w:hAnsi="Arial" w:cs="Arial"/>
          <w:color w:val="000000"/>
          <w:sz w:val="24"/>
          <w:szCs w:val="24"/>
        </w:rPr>
      </w:pPr>
      <w:r w:rsidRPr="00CD66CF">
        <w:rPr>
          <w:rFonts w:ascii="Arial" w:eastAsia="Times New Roman" w:hAnsi="Arial" w:cs="Arial"/>
          <w:color w:val="000000"/>
          <w:sz w:val="24"/>
          <w:szCs w:val="24"/>
        </w:rPr>
        <w:t>Short-Term Disability</w:t>
      </w:r>
    </w:p>
    <w:p w14:paraId="1484616D" w14:textId="77777777" w:rsidR="009D2C52" w:rsidRPr="00CD66CF" w:rsidRDefault="00A83568" w:rsidP="00CD66CF">
      <w:pPr>
        <w:pStyle w:val="ListParagraph"/>
        <w:numPr>
          <w:ilvl w:val="0"/>
          <w:numId w:val="18"/>
        </w:numPr>
        <w:spacing w:after="0" w:line="240" w:lineRule="auto"/>
        <w:rPr>
          <w:rFonts w:ascii="Arial" w:eastAsia="Times New Roman" w:hAnsi="Arial" w:cs="Arial"/>
          <w:color w:val="000000"/>
          <w:sz w:val="24"/>
          <w:szCs w:val="24"/>
        </w:rPr>
      </w:pPr>
      <w:r w:rsidRPr="00CD66CF">
        <w:rPr>
          <w:rFonts w:ascii="Arial" w:eastAsia="Times New Roman" w:hAnsi="Arial" w:cs="Arial"/>
          <w:color w:val="000000"/>
          <w:sz w:val="24"/>
          <w:szCs w:val="24"/>
        </w:rPr>
        <w:t>401(k) Plan – 1.5% Employer Contribution; additional Employer match with Employee Contribution</w:t>
      </w:r>
    </w:p>
    <w:p w14:paraId="74877D4C" w14:textId="562AD492" w:rsidR="00A83568" w:rsidRPr="00CD66CF" w:rsidRDefault="009D2C52" w:rsidP="00CD66CF">
      <w:pPr>
        <w:pStyle w:val="ListParagraph"/>
        <w:numPr>
          <w:ilvl w:val="0"/>
          <w:numId w:val="18"/>
        </w:numPr>
        <w:spacing w:after="0" w:line="240" w:lineRule="auto"/>
        <w:rPr>
          <w:rFonts w:ascii="Arial" w:eastAsia="Times New Roman" w:hAnsi="Arial" w:cs="Arial"/>
          <w:color w:val="000000"/>
          <w:sz w:val="24"/>
          <w:szCs w:val="24"/>
        </w:rPr>
      </w:pPr>
      <w:r w:rsidRPr="00CD66CF">
        <w:rPr>
          <w:rFonts w:ascii="Arial" w:eastAsia="Times New Roman" w:hAnsi="Arial" w:cs="Arial"/>
          <w:color w:val="000000"/>
          <w:sz w:val="24"/>
          <w:szCs w:val="24"/>
        </w:rPr>
        <w:t>Discount Programs</w:t>
      </w:r>
      <w:r w:rsidR="00A83568" w:rsidRPr="00CD66CF">
        <w:rPr>
          <w:rFonts w:ascii="Arial" w:eastAsia="Times New Roman" w:hAnsi="Arial" w:cs="Arial"/>
          <w:color w:val="000000"/>
          <w:sz w:val="24"/>
          <w:szCs w:val="24"/>
        </w:rPr>
        <w:t xml:space="preserve"> </w:t>
      </w:r>
    </w:p>
    <w:bookmarkEnd w:id="1"/>
    <w:p w14:paraId="3736955C" w14:textId="77777777" w:rsidR="000107F9" w:rsidRPr="00D00F7C" w:rsidRDefault="000107F9" w:rsidP="00D00F7C">
      <w:pPr>
        <w:spacing w:line="240" w:lineRule="auto"/>
        <w:rPr>
          <w:rFonts w:ascii="Arial" w:hAnsi="Arial" w:cs="Arial"/>
          <w:b/>
          <w:bCs/>
          <w:sz w:val="24"/>
          <w:szCs w:val="24"/>
        </w:rPr>
      </w:pPr>
    </w:p>
    <w:p w14:paraId="3D7DD9A5" w14:textId="0B9ECACD" w:rsidR="00E652F1" w:rsidRDefault="00E652F1" w:rsidP="002703EB">
      <w:pPr>
        <w:rPr>
          <w:rFonts w:ascii="Arial" w:hAnsi="Arial" w:cs="Arial"/>
          <w:b/>
          <w:bCs/>
          <w:sz w:val="24"/>
          <w:szCs w:val="24"/>
        </w:rPr>
      </w:pPr>
      <w:r w:rsidRPr="00D00F7C">
        <w:rPr>
          <w:rFonts w:ascii="Arial" w:hAnsi="Arial" w:cs="Arial"/>
          <w:b/>
          <w:bCs/>
          <w:sz w:val="24"/>
          <w:szCs w:val="24"/>
        </w:rPr>
        <w:t>Requirements</w:t>
      </w:r>
    </w:p>
    <w:p w14:paraId="7F0395BF" w14:textId="77777777" w:rsidR="00CD66CF" w:rsidRPr="00CD66CF" w:rsidRDefault="00CD66CF" w:rsidP="00CD66CF">
      <w:pPr>
        <w:pStyle w:val="ListParagraph"/>
        <w:numPr>
          <w:ilvl w:val="0"/>
          <w:numId w:val="17"/>
        </w:numPr>
        <w:spacing w:after="0" w:line="240" w:lineRule="auto"/>
        <w:rPr>
          <w:rFonts w:ascii="Arial" w:hAnsi="Arial" w:cs="Arial"/>
          <w:sz w:val="24"/>
          <w:szCs w:val="24"/>
        </w:rPr>
      </w:pPr>
      <w:r w:rsidRPr="00CD66CF">
        <w:rPr>
          <w:rFonts w:ascii="Arial" w:hAnsi="Arial" w:cs="Arial"/>
          <w:sz w:val="24"/>
          <w:szCs w:val="24"/>
        </w:rPr>
        <w:t xml:space="preserve">One (1) year of experience working in health care with payment programs such as Medicare, Medicaid, and other third -party insurance required </w:t>
      </w:r>
    </w:p>
    <w:p w14:paraId="7E39B03F" w14:textId="2BE1A770" w:rsidR="002703EB" w:rsidRPr="00CD66CF" w:rsidRDefault="002703EB" w:rsidP="00CD66CF">
      <w:pPr>
        <w:pStyle w:val="ListParagraph"/>
        <w:numPr>
          <w:ilvl w:val="0"/>
          <w:numId w:val="17"/>
        </w:numPr>
        <w:spacing w:after="0" w:line="240" w:lineRule="auto"/>
        <w:rPr>
          <w:rFonts w:ascii="Arial" w:hAnsi="Arial" w:cs="Arial"/>
          <w:sz w:val="24"/>
          <w:szCs w:val="24"/>
        </w:rPr>
      </w:pPr>
      <w:r w:rsidRPr="00CD66CF">
        <w:rPr>
          <w:rFonts w:ascii="Arial" w:hAnsi="Arial" w:cs="Arial"/>
          <w:sz w:val="24"/>
          <w:szCs w:val="24"/>
        </w:rPr>
        <w:t xml:space="preserve">Demonstrated technical skills to use electronic health record, incident reporting system, email, and other information systems. </w:t>
      </w:r>
    </w:p>
    <w:p w14:paraId="55A477BD" w14:textId="77777777" w:rsidR="002703EB" w:rsidRPr="00CD66CF" w:rsidRDefault="002703EB" w:rsidP="00CD66CF">
      <w:pPr>
        <w:pStyle w:val="ListParagraph"/>
        <w:numPr>
          <w:ilvl w:val="0"/>
          <w:numId w:val="17"/>
        </w:numPr>
        <w:spacing w:after="0" w:line="240" w:lineRule="auto"/>
        <w:rPr>
          <w:rFonts w:ascii="Arial" w:hAnsi="Arial" w:cs="Arial"/>
          <w:sz w:val="24"/>
          <w:szCs w:val="24"/>
        </w:rPr>
      </w:pPr>
      <w:r w:rsidRPr="00CD66CF">
        <w:rPr>
          <w:rFonts w:ascii="Arial" w:eastAsia="Times New Roman" w:hAnsi="Arial" w:cs="Arial"/>
          <w:sz w:val="24"/>
          <w:szCs w:val="24"/>
        </w:rPr>
        <w:t>Knowledge of billing and coding regulations, CMS regulations and FQHC billing guidelines</w:t>
      </w:r>
    </w:p>
    <w:p w14:paraId="6CCAF573" w14:textId="77777777" w:rsidR="002703EB" w:rsidRPr="00CD66CF" w:rsidRDefault="002703EB" w:rsidP="00CD66CF">
      <w:pPr>
        <w:pStyle w:val="ListParagraph"/>
        <w:numPr>
          <w:ilvl w:val="0"/>
          <w:numId w:val="17"/>
        </w:numPr>
        <w:spacing w:after="0" w:line="240" w:lineRule="auto"/>
        <w:rPr>
          <w:rFonts w:ascii="Arial" w:hAnsi="Arial" w:cs="Arial"/>
          <w:sz w:val="24"/>
          <w:szCs w:val="24"/>
        </w:rPr>
      </w:pPr>
      <w:r w:rsidRPr="00CD66CF">
        <w:rPr>
          <w:rFonts w:ascii="Arial" w:eastAsia="Times New Roman" w:hAnsi="Arial" w:cs="Arial"/>
          <w:sz w:val="24"/>
          <w:szCs w:val="24"/>
        </w:rPr>
        <w:t>Knowledge of regulatory and legal requirements associated with billing activities.</w:t>
      </w:r>
    </w:p>
    <w:p w14:paraId="4949CB65" w14:textId="77777777" w:rsidR="002703EB" w:rsidRPr="00CD66CF" w:rsidRDefault="002703EB" w:rsidP="00CD66CF">
      <w:pPr>
        <w:pStyle w:val="ListParagraph"/>
        <w:numPr>
          <w:ilvl w:val="0"/>
          <w:numId w:val="17"/>
        </w:numPr>
        <w:spacing w:after="0" w:line="240" w:lineRule="auto"/>
        <w:rPr>
          <w:rFonts w:ascii="Arial" w:hAnsi="Arial" w:cs="Arial"/>
          <w:sz w:val="24"/>
          <w:szCs w:val="24"/>
        </w:rPr>
      </w:pPr>
      <w:r w:rsidRPr="00CD66CF">
        <w:rPr>
          <w:rFonts w:ascii="Arial" w:hAnsi="Arial" w:cs="Arial"/>
          <w:sz w:val="24"/>
          <w:szCs w:val="24"/>
        </w:rPr>
        <w:t xml:space="preserve">Individual must have strong knowledge of medical insurance billing and collections </w:t>
      </w:r>
    </w:p>
    <w:p w14:paraId="0199BF45" w14:textId="77777777" w:rsidR="002703EB" w:rsidRPr="00CD66CF" w:rsidRDefault="002703EB" w:rsidP="00CD66CF">
      <w:pPr>
        <w:pStyle w:val="ListParagraph"/>
        <w:numPr>
          <w:ilvl w:val="0"/>
          <w:numId w:val="17"/>
        </w:numPr>
        <w:spacing w:after="0" w:line="240" w:lineRule="auto"/>
        <w:rPr>
          <w:rFonts w:ascii="Arial" w:hAnsi="Arial" w:cs="Arial"/>
          <w:sz w:val="24"/>
          <w:szCs w:val="24"/>
        </w:rPr>
      </w:pPr>
      <w:r w:rsidRPr="00CD66CF">
        <w:rPr>
          <w:rFonts w:ascii="Arial" w:hAnsi="Arial" w:cs="Arial"/>
          <w:sz w:val="24"/>
          <w:szCs w:val="24"/>
        </w:rPr>
        <w:t>Must have knowledge of ICD10, and HCPCS coding and medical terminology, as well as an overall understanding of managed care products (HMO, PPO, etc.) and Government Payers.</w:t>
      </w:r>
    </w:p>
    <w:p w14:paraId="692DA721" w14:textId="77777777" w:rsidR="002703EB" w:rsidRPr="00CD66CF" w:rsidRDefault="002703EB" w:rsidP="00CD66CF">
      <w:pPr>
        <w:pStyle w:val="ListParagraph"/>
        <w:numPr>
          <w:ilvl w:val="0"/>
          <w:numId w:val="17"/>
        </w:numPr>
        <w:spacing w:after="0" w:line="240" w:lineRule="auto"/>
        <w:rPr>
          <w:rFonts w:ascii="Arial" w:hAnsi="Arial" w:cs="Arial"/>
          <w:sz w:val="24"/>
          <w:szCs w:val="24"/>
        </w:rPr>
      </w:pPr>
      <w:r w:rsidRPr="00CD66CF">
        <w:rPr>
          <w:rFonts w:ascii="Arial" w:eastAsia="Times New Roman" w:hAnsi="Arial" w:cs="Arial"/>
          <w:sz w:val="24"/>
          <w:szCs w:val="24"/>
        </w:rPr>
        <w:lastRenderedPageBreak/>
        <w:t>Ability to handle multiple projects and escalated situations</w:t>
      </w:r>
    </w:p>
    <w:p w14:paraId="11328026" w14:textId="77777777" w:rsidR="002703EB" w:rsidRPr="00CD66CF" w:rsidRDefault="002703EB" w:rsidP="00CD66CF">
      <w:pPr>
        <w:pStyle w:val="ListParagraph"/>
        <w:numPr>
          <w:ilvl w:val="0"/>
          <w:numId w:val="17"/>
        </w:numPr>
        <w:spacing w:after="0" w:line="240" w:lineRule="auto"/>
        <w:rPr>
          <w:rFonts w:ascii="Arial" w:hAnsi="Arial" w:cs="Arial"/>
          <w:sz w:val="24"/>
          <w:szCs w:val="24"/>
        </w:rPr>
      </w:pPr>
      <w:r w:rsidRPr="00CD66CF">
        <w:rPr>
          <w:rFonts w:ascii="Arial" w:eastAsia="Times New Roman" w:hAnsi="Arial" w:cs="Arial"/>
          <w:sz w:val="24"/>
          <w:szCs w:val="24"/>
        </w:rPr>
        <w:t>Ability to work independently in a proactive manner</w:t>
      </w:r>
    </w:p>
    <w:p w14:paraId="55EA19AF" w14:textId="493BAB96" w:rsidR="002703EB" w:rsidRPr="00CD66CF" w:rsidRDefault="002703EB" w:rsidP="00CD66CF">
      <w:pPr>
        <w:pStyle w:val="ListParagraph"/>
        <w:numPr>
          <w:ilvl w:val="0"/>
          <w:numId w:val="17"/>
        </w:numPr>
        <w:spacing w:after="0" w:line="240" w:lineRule="auto"/>
        <w:rPr>
          <w:rFonts w:ascii="Arial" w:hAnsi="Arial" w:cs="Arial"/>
          <w:sz w:val="24"/>
          <w:szCs w:val="24"/>
        </w:rPr>
      </w:pPr>
      <w:r w:rsidRPr="00CD66CF">
        <w:rPr>
          <w:rFonts w:ascii="Arial" w:eastAsia="Times New Roman" w:hAnsi="Arial" w:cs="Arial"/>
          <w:sz w:val="24"/>
          <w:szCs w:val="24"/>
        </w:rPr>
        <w:t>Understanding of pertinent regulatory guidelines such as HIPAA</w:t>
      </w:r>
    </w:p>
    <w:p w14:paraId="486F58C6" w14:textId="77777777" w:rsidR="00D509A6" w:rsidRPr="00CD66CF" w:rsidRDefault="00D509A6" w:rsidP="00CD66CF">
      <w:pPr>
        <w:pStyle w:val="ListParagraph"/>
        <w:numPr>
          <w:ilvl w:val="0"/>
          <w:numId w:val="17"/>
        </w:numPr>
        <w:spacing w:after="0" w:line="240" w:lineRule="auto"/>
        <w:rPr>
          <w:rFonts w:ascii="Arial" w:hAnsi="Arial" w:cs="Arial"/>
          <w:sz w:val="24"/>
          <w:szCs w:val="24"/>
        </w:rPr>
      </w:pPr>
      <w:r w:rsidRPr="00CD66CF">
        <w:rPr>
          <w:rFonts w:ascii="Arial" w:hAnsi="Arial" w:cs="Arial"/>
          <w:sz w:val="24"/>
          <w:szCs w:val="24"/>
        </w:rPr>
        <w:t>Excellent verbal and written communication skills</w:t>
      </w:r>
    </w:p>
    <w:p w14:paraId="72AD705B" w14:textId="77777777" w:rsidR="00D509A6" w:rsidRPr="00CD66CF" w:rsidRDefault="00D509A6" w:rsidP="00CD66CF">
      <w:pPr>
        <w:pStyle w:val="ListParagraph"/>
        <w:numPr>
          <w:ilvl w:val="0"/>
          <w:numId w:val="17"/>
        </w:numPr>
        <w:spacing w:after="0" w:line="240" w:lineRule="auto"/>
        <w:rPr>
          <w:rFonts w:ascii="Arial" w:hAnsi="Arial" w:cs="Arial"/>
          <w:sz w:val="24"/>
          <w:szCs w:val="24"/>
        </w:rPr>
      </w:pPr>
      <w:r w:rsidRPr="00CD66CF">
        <w:rPr>
          <w:rFonts w:ascii="Arial" w:hAnsi="Arial" w:cs="Arial"/>
          <w:sz w:val="24"/>
          <w:szCs w:val="24"/>
        </w:rPr>
        <w:t>Demonstrated ability to complete complex projects</w:t>
      </w:r>
    </w:p>
    <w:p w14:paraId="306B9A0E" w14:textId="77777777" w:rsidR="00A859FF" w:rsidRPr="00CD66CF" w:rsidRDefault="000107F9" w:rsidP="00CD66CF">
      <w:pPr>
        <w:pStyle w:val="ListParagraph"/>
        <w:numPr>
          <w:ilvl w:val="0"/>
          <w:numId w:val="17"/>
        </w:numPr>
        <w:spacing w:line="240" w:lineRule="auto"/>
        <w:rPr>
          <w:rFonts w:ascii="Arial" w:hAnsi="Arial" w:cs="Arial"/>
          <w:sz w:val="24"/>
          <w:szCs w:val="24"/>
        </w:rPr>
      </w:pPr>
      <w:r w:rsidRPr="00CD66CF">
        <w:rPr>
          <w:rFonts w:ascii="Arial" w:hAnsi="Arial" w:cs="Arial"/>
          <w:sz w:val="24"/>
          <w:szCs w:val="24"/>
        </w:rPr>
        <w:t>Federal Criminal Background Check</w:t>
      </w:r>
    </w:p>
    <w:p w14:paraId="042C313D" w14:textId="77777777" w:rsidR="00A95F16" w:rsidRPr="00D00F7C" w:rsidRDefault="00A95F16" w:rsidP="00D00F7C">
      <w:pPr>
        <w:spacing w:line="240" w:lineRule="auto"/>
        <w:ind w:left="360"/>
        <w:rPr>
          <w:rFonts w:ascii="Arial" w:hAnsi="Arial" w:cs="Arial"/>
          <w:sz w:val="24"/>
          <w:szCs w:val="24"/>
        </w:rPr>
      </w:pPr>
    </w:p>
    <w:p w14:paraId="30A0C613" w14:textId="77777777" w:rsidR="00D2444E" w:rsidRPr="00D00F7C" w:rsidRDefault="000107F9" w:rsidP="002703EB">
      <w:pPr>
        <w:rPr>
          <w:rFonts w:ascii="Arial" w:hAnsi="Arial" w:cs="Arial"/>
          <w:b/>
          <w:bCs/>
          <w:sz w:val="24"/>
          <w:szCs w:val="24"/>
        </w:rPr>
      </w:pPr>
      <w:r w:rsidRPr="00D00F7C">
        <w:rPr>
          <w:rFonts w:ascii="Arial" w:hAnsi="Arial" w:cs="Arial"/>
          <w:b/>
          <w:bCs/>
          <w:sz w:val="24"/>
          <w:szCs w:val="24"/>
        </w:rPr>
        <w:t xml:space="preserve">Education </w:t>
      </w:r>
      <w:r w:rsidR="00D2444E" w:rsidRPr="00D00F7C">
        <w:rPr>
          <w:rFonts w:ascii="Arial" w:hAnsi="Arial" w:cs="Arial"/>
          <w:b/>
          <w:bCs/>
          <w:sz w:val="24"/>
          <w:szCs w:val="24"/>
        </w:rPr>
        <w:t>Requirements</w:t>
      </w:r>
    </w:p>
    <w:p w14:paraId="4B9F9F61" w14:textId="77777777" w:rsidR="002703EB" w:rsidRPr="00CD66CF" w:rsidRDefault="002703EB" w:rsidP="00CD66CF">
      <w:pPr>
        <w:pStyle w:val="ListParagraph"/>
        <w:numPr>
          <w:ilvl w:val="0"/>
          <w:numId w:val="16"/>
        </w:numPr>
        <w:spacing w:line="240" w:lineRule="auto"/>
        <w:rPr>
          <w:rFonts w:ascii="Arial" w:hAnsi="Arial" w:cs="Arial"/>
          <w:sz w:val="24"/>
          <w:szCs w:val="24"/>
        </w:rPr>
      </w:pPr>
      <w:r w:rsidRPr="00CD66CF">
        <w:rPr>
          <w:rFonts w:ascii="Arial" w:hAnsi="Arial" w:cs="Arial"/>
          <w:sz w:val="24"/>
          <w:szCs w:val="24"/>
        </w:rPr>
        <w:t xml:space="preserve">High School Diploma or Equivalent </w:t>
      </w:r>
    </w:p>
    <w:p w14:paraId="66443039" w14:textId="2E4C9636" w:rsidR="000107F9" w:rsidRPr="00CD66CF" w:rsidRDefault="000107F9" w:rsidP="00CD66CF">
      <w:pPr>
        <w:pStyle w:val="ListParagraph"/>
        <w:numPr>
          <w:ilvl w:val="0"/>
          <w:numId w:val="16"/>
        </w:numPr>
        <w:spacing w:line="240" w:lineRule="auto"/>
        <w:rPr>
          <w:rFonts w:ascii="Arial" w:hAnsi="Arial" w:cs="Arial"/>
          <w:b/>
          <w:bCs/>
          <w:sz w:val="24"/>
          <w:szCs w:val="24"/>
        </w:rPr>
      </w:pPr>
      <w:r w:rsidRPr="00CD66CF">
        <w:rPr>
          <w:rFonts w:ascii="Arial" w:hAnsi="Arial" w:cs="Arial"/>
          <w:sz w:val="24"/>
          <w:szCs w:val="24"/>
        </w:rPr>
        <w:t>If hired, documented proof of highest level of education completed must be delivered on first day of employment</w:t>
      </w:r>
    </w:p>
    <w:p w14:paraId="4B2B5A7A" w14:textId="77777777" w:rsidR="002703EB" w:rsidRPr="002703EB" w:rsidRDefault="002703EB" w:rsidP="002703EB">
      <w:pPr>
        <w:spacing w:line="240" w:lineRule="auto"/>
        <w:rPr>
          <w:rFonts w:ascii="Arial" w:hAnsi="Arial" w:cs="Arial"/>
          <w:b/>
          <w:bCs/>
          <w:sz w:val="24"/>
          <w:szCs w:val="24"/>
        </w:rPr>
      </w:pPr>
    </w:p>
    <w:p w14:paraId="60FAE3D4" w14:textId="11E8FDAC" w:rsidR="000107F9" w:rsidRPr="00D00F7C" w:rsidRDefault="000107F9" w:rsidP="002703EB">
      <w:pPr>
        <w:spacing w:line="240" w:lineRule="auto"/>
        <w:rPr>
          <w:rFonts w:ascii="Arial" w:hAnsi="Arial" w:cs="Arial"/>
          <w:b/>
          <w:bCs/>
          <w:sz w:val="24"/>
          <w:szCs w:val="24"/>
        </w:rPr>
      </w:pPr>
      <w:r w:rsidRPr="00D00F7C">
        <w:rPr>
          <w:rFonts w:ascii="Arial" w:hAnsi="Arial" w:cs="Arial"/>
          <w:b/>
          <w:bCs/>
          <w:sz w:val="24"/>
          <w:szCs w:val="24"/>
        </w:rPr>
        <w:t>Preferred Qualifications</w:t>
      </w:r>
    </w:p>
    <w:p w14:paraId="14033627" w14:textId="77777777" w:rsidR="000107F9" w:rsidRPr="00CD66CF" w:rsidRDefault="000107F9" w:rsidP="00CD66CF">
      <w:pPr>
        <w:pStyle w:val="ListParagraph"/>
        <w:numPr>
          <w:ilvl w:val="0"/>
          <w:numId w:val="15"/>
        </w:numPr>
        <w:shd w:val="clear" w:color="auto" w:fill="FFFFFF"/>
        <w:spacing w:before="100" w:beforeAutospacing="1" w:after="100" w:afterAutospacing="1" w:line="240" w:lineRule="auto"/>
        <w:rPr>
          <w:rFonts w:ascii="Arial" w:eastAsia="Times New Roman" w:hAnsi="Arial" w:cs="Arial"/>
          <w:sz w:val="24"/>
          <w:szCs w:val="24"/>
        </w:rPr>
      </w:pPr>
      <w:r w:rsidRPr="00CD66CF">
        <w:rPr>
          <w:rFonts w:ascii="Arial" w:eastAsia="Times New Roman" w:hAnsi="Arial" w:cs="Arial"/>
          <w:sz w:val="24"/>
          <w:szCs w:val="24"/>
        </w:rPr>
        <w:t>Fluent in Written and Spoken Spanish </w:t>
      </w:r>
    </w:p>
    <w:p w14:paraId="5A412C7D" w14:textId="77777777" w:rsidR="000107F9" w:rsidRPr="00CD66CF" w:rsidRDefault="000107F9" w:rsidP="00CD66CF">
      <w:pPr>
        <w:pStyle w:val="ListParagraph"/>
        <w:numPr>
          <w:ilvl w:val="0"/>
          <w:numId w:val="15"/>
        </w:numPr>
        <w:shd w:val="clear" w:color="auto" w:fill="FFFFFF"/>
        <w:spacing w:before="100" w:beforeAutospacing="1" w:after="100" w:afterAutospacing="1" w:line="240" w:lineRule="auto"/>
        <w:rPr>
          <w:rFonts w:ascii="Arial" w:eastAsia="Times New Roman" w:hAnsi="Arial" w:cs="Arial"/>
          <w:sz w:val="24"/>
          <w:szCs w:val="24"/>
        </w:rPr>
      </w:pPr>
      <w:r w:rsidRPr="00CD66CF">
        <w:rPr>
          <w:rFonts w:ascii="Arial" w:eastAsia="Times New Roman" w:hAnsi="Arial" w:cs="Arial"/>
          <w:sz w:val="24"/>
          <w:szCs w:val="24"/>
        </w:rPr>
        <w:t>Federally Qualified Health Center (FQHC) experience</w:t>
      </w:r>
    </w:p>
    <w:p w14:paraId="1154ABB4" w14:textId="0AE68EF0" w:rsidR="000107F9" w:rsidRPr="00CD66CF" w:rsidRDefault="000107F9" w:rsidP="00CD66CF">
      <w:pPr>
        <w:pStyle w:val="ListParagraph"/>
        <w:numPr>
          <w:ilvl w:val="0"/>
          <w:numId w:val="15"/>
        </w:numPr>
        <w:shd w:val="clear" w:color="auto" w:fill="FFFFFF"/>
        <w:spacing w:before="100" w:beforeAutospacing="1" w:after="100" w:afterAutospacing="1" w:line="240" w:lineRule="auto"/>
        <w:rPr>
          <w:rFonts w:ascii="Arial" w:eastAsia="Times New Roman" w:hAnsi="Arial" w:cs="Arial"/>
          <w:sz w:val="24"/>
          <w:szCs w:val="24"/>
        </w:rPr>
      </w:pPr>
      <w:r w:rsidRPr="00CD66CF">
        <w:rPr>
          <w:rFonts w:ascii="Arial" w:eastAsia="Times New Roman" w:hAnsi="Arial" w:cs="Arial"/>
          <w:sz w:val="24"/>
          <w:szCs w:val="24"/>
        </w:rPr>
        <w:t xml:space="preserve">HIV/AIDS </w:t>
      </w:r>
      <w:r w:rsidR="00A859FF" w:rsidRPr="00CD66CF">
        <w:rPr>
          <w:rFonts w:ascii="Arial" w:eastAsia="Times New Roman" w:hAnsi="Arial" w:cs="Arial"/>
          <w:sz w:val="24"/>
          <w:szCs w:val="24"/>
        </w:rPr>
        <w:t>K</w:t>
      </w:r>
      <w:r w:rsidRPr="00CD66CF">
        <w:rPr>
          <w:rFonts w:ascii="Arial" w:eastAsia="Times New Roman" w:hAnsi="Arial" w:cs="Arial"/>
          <w:sz w:val="24"/>
          <w:szCs w:val="24"/>
        </w:rPr>
        <w:t xml:space="preserve">nowledge and </w:t>
      </w:r>
      <w:r w:rsidR="00A859FF" w:rsidRPr="00CD66CF">
        <w:rPr>
          <w:rFonts w:ascii="Arial" w:eastAsia="Times New Roman" w:hAnsi="Arial" w:cs="Arial"/>
          <w:sz w:val="24"/>
          <w:szCs w:val="24"/>
        </w:rPr>
        <w:t>P</w:t>
      </w:r>
      <w:r w:rsidRPr="00CD66CF">
        <w:rPr>
          <w:rFonts w:ascii="Arial" w:eastAsia="Times New Roman" w:hAnsi="Arial" w:cs="Arial"/>
          <w:sz w:val="24"/>
          <w:szCs w:val="24"/>
        </w:rPr>
        <w:t xml:space="preserve">atient </w:t>
      </w:r>
      <w:r w:rsidR="00A859FF" w:rsidRPr="00CD66CF">
        <w:rPr>
          <w:rFonts w:ascii="Arial" w:eastAsia="Times New Roman" w:hAnsi="Arial" w:cs="Arial"/>
          <w:sz w:val="24"/>
          <w:szCs w:val="24"/>
        </w:rPr>
        <w:t>E</w:t>
      </w:r>
      <w:r w:rsidRPr="00CD66CF">
        <w:rPr>
          <w:rFonts w:ascii="Arial" w:eastAsia="Times New Roman" w:hAnsi="Arial" w:cs="Arial"/>
          <w:sz w:val="24"/>
          <w:szCs w:val="24"/>
        </w:rPr>
        <w:t>xperience</w:t>
      </w:r>
    </w:p>
    <w:p w14:paraId="1FB83593" w14:textId="7D589B71" w:rsidR="004E5C6B" w:rsidRPr="00CD66CF" w:rsidRDefault="000107F9" w:rsidP="00CD66CF">
      <w:pPr>
        <w:pStyle w:val="ListParagraph"/>
        <w:numPr>
          <w:ilvl w:val="0"/>
          <w:numId w:val="15"/>
        </w:numPr>
        <w:shd w:val="clear" w:color="auto" w:fill="FFFFFF"/>
        <w:spacing w:before="100" w:beforeAutospacing="1" w:after="100" w:afterAutospacing="1" w:line="240" w:lineRule="auto"/>
        <w:rPr>
          <w:rFonts w:ascii="Arial" w:eastAsia="Times New Roman" w:hAnsi="Arial" w:cs="Arial"/>
          <w:sz w:val="24"/>
          <w:szCs w:val="24"/>
        </w:rPr>
      </w:pPr>
      <w:r w:rsidRPr="00CD66CF">
        <w:rPr>
          <w:rFonts w:ascii="Arial" w:eastAsia="Times New Roman" w:hAnsi="Arial" w:cs="Arial"/>
          <w:sz w:val="24"/>
          <w:szCs w:val="24"/>
        </w:rPr>
        <w:t>Experience with the LGBT</w:t>
      </w:r>
      <w:r w:rsidR="009D2C52" w:rsidRPr="00CD66CF">
        <w:rPr>
          <w:rFonts w:ascii="Arial" w:eastAsia="Times New Roman" w:hAnsi="Arial" w:cs="Arial"/>
          <w:sz w:val="24"/>
          <w:szCs w:val="24"/>
        </w:rPr>
        <w:t>Q</w:t>
      </w:r>
      <w:r w:rsidRPr="00CD66CF">
        <w:rPr>
          <w:rFonts w:ascii="Arial" w:eastAsia="Times New Roman" w:hAnsi="Arial" w:cs="Arial"/>
          <w:sz w:val="24"/>
          <w:szCs w:val="24"/>
        </w:rPr>
        <w:t xml:space="preserve"> community  </w:t>
      </w:r>
    </w:p>
    <w:p w14:paraId="3165E501" w14:textId="77777777" w:rsidR="00BF0F8F" w:rsidRPr="00D00F7C" w:rsidRDefault="00BF0F8F" w:rsidP="00D00F7C">
      <w:pPr>
        <w:spacing w:line="240" w:lineRule="auto"/>
        <w:ind w:left="360"/>
        <w:rPr>
          <w:rFonts w:ascii="Arial" w:hAnsi="Arial" w:cs="Arial"/>
          <w:sz w:val="24"/>
          <w:szCs w:val="24"/>
        </w:rPr>
      </w:pPr>
    </w:p>
    <w:p w14:paraId="0E4EDB88" w14:textId="4A063520" w:rsidR="000107F9" w:rsidRPr="00D00F7C" w:rsidRDefault="00A859FF" w:rsidP="002703EB">
      <w:pPr>
        <w:spacing w:line="240" w:lineRule="auto"/>
        <w:rPr>
          <w:rFonts w:ascii="Arial" w:hAnsi="Arial" w:cs="Arial"/>
          <w:sz w:val="24"/>
          <w:szCs w:val="24"/>
        </w:rPr>
      </w:pPr>
      <w:r>
        <w:rPr>
          <w:rFonts w:ascii="Arial" w:hAnsi="Arial" w:cs="Arial"/>
          <w:sz w:val="24"/>
          <w:szCs w:val="24"/>
        </w:rPr>
        <w:t>*</w:t>
      </w:r>
      <w:r w:rsidR="000107F9" w:rsidRPr="00D00F7C">
        <w:rPr>
          <w:rFonts w:ascii="Arial" w:hAnsi="Arial" w:cs="Arial"/>
          <w:sz w:val="24"/>
          <w:szCs w:val="24"/>
        </w:rPr>
        <w:t xml:space="preserve">No Relocation Package Available </w:t>
      </w:r>
    </w:p>
    <w:p w14:paraId="22BEC94D" w14:textId="6B30DF58" w:rsidR="00C50F28" w:rsidRPr="00D00F7C" w:rsidRDefault="00A859FF" w:rsidP="002703EB">
      <w:pPr>
        <w:spacing w:line="240" w:lineRule="auto"/>
        <w:rPr>
          <w:rFonts w:ascii="Arial" w:hAnsi="Arial" w:cs="Arial"/>
          <w:sz w:val="24"/>
          <w:szCs w:val="24"/>
        </w:rPr>
      </w:pPr>
      <w:r>
        <w:rPr>
          <w:rFonts w:ascii="Arial" w:hAnsi="Arial" w:cs="Arial"/>
          <w:sz w:val="24"/>
          <w:szCs w:val="24"/>
        </w:rPr>
        <w:t>*</w:t>
      </w:r>
      <w:r w:rsidR="00C50F28" w:rsidRPr="00D00F7C">
        <w:rPr>
          <w:rFonts w:ascii="Arial" w:hAnsi="Arial" w:cs="Arial"/>
          <w:sz w:val="24"/>
          <w:szCs w:val="24"/>
        </w:rPr>
        <w:t>No Work Visa Sponsorship Available</w:t>
      </w:r>
    </w:p>
    <w:p w14:paraId="12751E08" w14:textId="77777777" w:rsidR="004E5C6B" w:rsidRPr="00D00F7C" w:rsidRDefault="004E5C6B" w:rsidP="00D00F7C">
      <w:pPr>
        <w:spacing w:line="240" w:lineRule="auto"/>
        <w:rPr>
          <w:rFonts w:ascii="Arial" w:hAnsi="Arial" w:cs="Arial"/>
          <w:sz w:val="24"/>
          <w:szCs w:val="24"/>
        </w:rPr>
      </w:pPr>
    </w:p>
    <w:p w14:paraId="0248A995" w14:textId="77777777" w:rsidR="000107F9" w:rsidRPr="00D00F7C" w:rsidRDefault="000107F9" w:rsidP="002703EB">
      <w:pPr>
        <w:spacing w:line="240" w:lineRule="auto"/>
        <w:rPr>
          <w:rFonts w:ascii="Arial" w:hAnsi="Arial" w:cs="Arial"/>
          <w:b/>
          <w:bCs/>
          <w:sz w:val="24"/>
          <w:szCs w:val="24"/>
        </w:rPr>
      </w:pPr>
      <w:r w:rsidRPr="00D00F7C">
        <w:rPr>
          <w:rFonts w:ascii="Arial" w:hAnsi="Arial" w:cs="Arial"/>
          <w:b/>
          <w:bCs/>
          <w:sz w:val="24"/>
          <w:szCs w:val="24"/>
          <w:shd w:val="clear" w:color="auto" w:fill="FFFFFF"/>
        </w:rPr>
        <w:t>If interested in being considered for this position, you must apply on the CrescentCare website using the following link: </w:t>
      </w:r>
    </w:p>
    <w:p w14:paraId="0A69504B" w14:textId="69D40CCC" w:rsidR="004E5C6B" w:rsidRPr="00CD66CF" w:rsidRDefault="00CD66CF" w:rsidP="00D00F7C">
      <w:pPr>
        <w:spacing w:line="240" w:lineRule="auto"/>
        <w:rPr>
          <w:rFonts w:ascii="Arial" w:hAnsi="Arial" w:cs="Arial"/>
          <w:sz w:val="24"/>
          <w:szCs w:val="24"/>
        </w:rPr>
      </w:pPr>
      <w:hyperlink r:id="rId8" w:history="1">
        <w:r w:rsidRPr="00CD66CF">
          <w:rPr>
            <w:rStyle w:val="Hyperlink"/>
            <w:rFonts w:ascii="Arial" w:hAnsi="Arial" w:cs="Arial"/>
            <w:sz w:val="24"/>
            <w:szCs w:val="24"/>
          </w:rPr>
          <w:t>https://www.paycomonline.net/v4/ats/web.php/jobs/ViewJobDetails?job=77586&amp;clientkey=5F5F5E57795400143D302CCF0F9143DD</w:t>
        </w:r>
      </w:hyperlink>
    </w:p>
    <w:p w14:paraId="1B68F6D3" w14:textId="77777777" w:rsidR="004E5C6B" w:rsidRPr="00D00F7C" w:rsidRDefault="004E5C6B" w:rsidP="00D00F7C">
      <w:pPr>
        <w:spacing w:line="240" w:lineRule="auto"/>
        <w:rPr>
          <w:rFonts w:ascii="Arial" w:hAnsi="Arial" w:cs="Arial"/>
          <w:b/>
          <w:bCs/>
          <w:color w:val="00B0F0"/>
          <w:sz w:val="24"/>
          <w:szCs w:val="24"/>
          <w:shd w:val="clear" w:color="auto" w:fill="FFFFFF"/>
        </w:rPr>
      </w:pPr>
    </w:p>
    <w:p w14:paraId="478EE56D" w14:textId="77777777" w:rsidR="000107F9" w:rsidRPr="00CD66CF" w:rsidRDefault="000107F9" w:rsidP="002703EB">
      <w:pPr>
        <w:spacing w:line="240" w:lineRule="auto"/>
        <w:rPr>
          <w:rFonts w:ascii="Arial" w:hAnsi="Arial" w:cs="Arial"/>
          <w:i/>
          <w:iCs/>
          <w:sz w:val="20"/>
          <w:szCs w:val="20"/>
          <w:shd w:val="clear" w:color="auto" w:fill="FFFFFF"/>
        </w:rPr>
      </w:pPr>
      <w:r w:rsidRPr="00CD66CF">
        <w:rPr>
          <w:rFonts w:ascii="Arial" w:hAnsi="Arial" w:cs="Arial"/>
          <w:i/>
          <w:iCs/>
          <w:sz w:val="20"/>
          <w:szCs w:val="20"/>
          <w:shd w:val="clear" w:color="auto" w:fill="FFFFFF"/>
        </w:rPr>
        <w:t>We are an Equal Opportunity Employer and do not discriminate against employees or applicants on the basis of race, color, national origin, ethnicity, citizenship status, religion, age, gender identification, pregnancy, marital or familial status, gender or sexual orientation, veteran or military status, physical or mental disability, genetic information, or on the basis of any other status protected by law, and in compliance with applicable federal, state and local laws.</w:t>
      </w:r>
    </w:p>
    <w:bookmarkEnd w:id="0"/>
    <w:p w14:paraId="5004708C" w14:textId="77777777" w:rsidR="000107F9" w:rsidRPr="00D00F7C" w:rsidRDefault="000107F9" w:rsidP="00D00F7C">
      <w:pPr>
        <w:spacing w:line="240" w:lineRule="auto"/>
        <w:rPr>
          <w:rFonts w:ascii="Arial" w:hAnsi="Arial" w:cs="Arial"/>
          <w:b/>
          <w:bCs/>
          <w:color w:val="FF0000"/>
          <w:sz w:val="24"/>
          <w:szCs w:val="24"/>
          <w:shd w:val="clear" w:color="auto" w:fill="FFFFFF"/>
        </w:rPr>
      </w:pPr>
    </w:p>
    <w:p w14:paraId="555E7E8E" w14:textId="77777777" w:rsidR="000107F9" w:rsidRPr="00D00F7C" w:rsidRDefault="000107F9" w:rsidP="00D00F7C">
      <w:pPr>
        <w:spacing w:line="240" w:lineRule="auto"/>
        <w:rPr>
          <w:rFonts w:ascii="Arial" w:hAnsi="Arial" w:cs="Arial"/>
          <w:b/>
          <w:bCs/>
          <w:color w:val="FF0000"/>
          <w:sz w:val="24"/>
          <w:szCs w:val="24"/>
          <w:shd w:val="clear" w:color="auto" w:fill="FFFFFF"/>
        </w:rPr>
      </w:pPr>
    </w:p>
    <w:p w14:paraId="2529E34E" w14:textId="77777777" w:rsidR="000107F9" w:rsidRPr="00D00F7C" w:rsidRDefault="000107F9" w:rsidP="00D00F7C">
      <w:pPr>
        <w:spacing w:line="240" w:lineRule="auto"/>
        <w:rPr>
          <w:rFonts w:ascii="Arial" w:hAnsi="Arial" w:cs="Arial"/>
          <w:b/>
          <w:bCs/>
          <w:color w:val="FF0000"/>
          <w:sz w:val="24"/>
          <w:szCs w:val="24"/>
          <w:shd w:val="clear" w:color="auto" w:fill="FFFFFF"/>
        </w:rPr>
      </w:pPr>
    </w:p>
    <w:p w14:paraId="5301F962" w14:textId="77777777" w:rsidR="000107F9" w:rsidRPr="00D00F7C" w:rsidRDefault="000107F9" w:rsidP="00D00F7C">
      <w:pPr>
        <w:spacing w:line="240" w:lineRule="auto"/>
        <w:rPr>
          <w:rFonts w:ascii="Arial" w:hAnsi="Arial" w:cs="Arial"/>
          <w:b/>
          <w:bCs/>
          <w:color w:val="FF0000"/>
          <w:sz w:val="24"/>
          <w:szCs w:val="24"/>
          <w:shd w:val="clear" w:color="auto" w:fill="FFFFFF"/>
        </w:rPr>
      </w:pPr>
    </w:p>
    <w:p w14:paraId="0DC8FA79" w14:textId="77777777" w:rsidR="000107F9" w:rsidRPr="00D00F7C" w:rsidRDefault="000107F9" w:rsidP="00D00F7C">
      <w:pPr>
        <w:spacing w:line="240" w:lineRule="auto"/>
        <w:rPr>
          <w:rFonts w:ascii="Arial" w:hAnsi="Arial" w:cs="Arial"/>
          <w:b/>
          <w:bCs/>
          <w:color w:val="FF0000"/>
          <w:sz w:val="24"/>
          <w:szCs w:val="24"/>
          <w:shd w:val="clear" w:color="auto" w:fill="FFFFFF"/>
        </w:rPr>
      </w:pPr>
    </w:p>
    <w:p w14:paraId="217CDA0B" w14:textId="77777777" w:rsidR="000107F9" w:rsidRPr="00D00F7C" w:rsidRDefault="000107F9" w:rsidP="00D00F7C">
      <w:pPr>
        <w:spacing w:line="240" w:lineRule="auto"/>
        <w:rPr>
          <w:rFonts w:ascii="Arial" w:hAnsi="Arial" w:cs="Arial"/>
          <w:b/>
          <w:bCs/>
          <w:sz w:val="24"/>
          <w:szCs w:val="24"/>
          <w:shd w:val="clear" w:color="auto" w:fill="FFFFFF"/>
        </w:rPr>
      </w:pPr>
    </w:p>
    <w:p w14:paraId="08A52CD5" w14:textId="77777777" w:rsidR="00234AF4" w:rsidRPr="00D00F7C" w:rsidRDefault="00CD66CF" w:rsidP="00D00F7C">
      <w:pPr>
        <w:spacing w:line="240" w:lineRule="auto"/>
        <w:rPr>
          <w:rFonts w:ascii="Arial" w:hAnsi="Arial" w:cs="Arial"/>
          <w:sz w:val="24"/>
          <w:szCs w:val="24"/>
        </w:rPr>
      </w:pPr>
    </w:p>
    <w:sectPr w:rsidR="00234AF4" w:rsidRPr="00D00F7C" w:rsidSect="0027603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25A2"/>
    <w:multiLevelType w:val="hybridMultilevel"/>
    <w:tmpl w:val="D246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328FE"/>
    <w:multiLevelType w:val="hybridMultilevel"/>
    <w:tmpl w:val="3E5E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04DB9"/>
    <w:multiLevelType w:val="hybridMultilevel"/>
    <w:tmpl w:val="CE08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24DC0"/>
    <w:multiLevelType w:val="hybridMultilevel"/>
    <w:tmpl w:val="057C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74F68"/>
    <w:multiLevelType w:val="hybridMultilevel"/>
    <w:tmpl w:val="314A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009EC"/>
    <w:multiLevelType w:val="hybridMultilevel"/>
    <w:tmpl w:val="884A0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EC6091"/>
    <w:multiLevelType w:val="multilevel"/>
    <w:tmpl w:val="B51A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7D7004"/>
    <w:multiLevelType w:val="hybridMultilevel"/>
    <w:tmpl w:val="36D2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B72B6"/>
    <w:multiLevelType w:val="multilevel"/>
    <w:tmpl w:val="F474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647417"/>
    <w:multiLevelType w:val="hybridMultilevel"/>
    <w:tmpl w:val="E9A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32406"/>
    <w:multiLevelType w:val="hybridMultilevel"/>
    <w:tmpl w:val="5564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068A1"/>
    <w:multiLevelType w:val="hybridMultilevel"/>
    <w:tmpl w:val="91D8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9E29D3"/>
    <w:multiLevelType w:val="hybridMultilevel"/>
    <w:tmpl w:val="7B4E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0031E"/>
    <w:multiLevelType w:val="hybridMultilevel"/>
    <w:tmpl w:val="6AA0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230D7"/>
    <w:multiLevelType w:val="hybridMultilevel"/>
    <w:tmpl w:val="BD16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2C1673"/>
    <w:multiLevelType w:val="hybridMultilevel"/>
    <w:tmpl w:val="F738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A2211"/>
    <w:multiLevelType w:val="hybridMultilevel"/>
    <w:tmpl w:val="3AAC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6482F"/>
    <w:multiLevelType w:val="hybridMultilevel"/>
    <w:tmpl w:val="E794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4"/>
  </w:num>
  <w:num w:numId="5">
    <w:abstractNumId w:val="12"/>
  </w:num>
  <w:num w:numId="6">
    <w:abstractNumId w:val="1"/>
  </w:num>
  <w:num w:numId="7">
    <w:abstractNumId w:val="8"/>
  </w:num>
  <w:num w:numId="8">
    <w:abstractNumId w:val="3"/>
  </w:num>
  <w:num w:numId="9">
    <w:abstractNumId w:val="7"/>
  </w:num>
  <w:num w:numId="10">
    <w:abstractNumId w:val="0"/>
  </w:num>
  <w:num w:numId="11">
    <w:abstractNumId w:val="11"/>
  </w:num>
  <w:num w:numId="12">
    <w:abstractNumId w:val="5"/>
  </w:num>
  <w:num w:numId="13">
    <w:abstractNumId w:val="10"/>
  </w:num>
  <w:num w:numId="14">
    <w:abstractNumId w:val="17"/>
  </w:num>
  <w:num w:numId="15">
    <w:abstractNumId w:val="16"/>
  </w:num>
  <w:num w:numId="16">
    <w:abstractNumId w:val="9"/>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F9"/>
    <w:rsid w:val="000107F9"/>
    <w:rsid w:val="000C1E97"/>
    <w:rsid w:val="00196BE2"/>
    <w:rsid w:val="001C7315"/>
    <w:rsid w:val="002703EB"/>
    <w:rsid w:val="00270F1F"/>
    <w:rsid w:val="0027603E"/>
    <w:rsid w:val="004E5C6B"/>
    <w:rsid w:val="004F11AF"/>
    <w:rsid w:val="006F5610"/>
    <w:rsid w:val="007815D5"/>
    <w:rsid w:val="007D14A9"/>
    <w:rsid w:val="009D2C52"/>
    <w:rsid w:val="00A83568"/>
    <w:rsid w:val="00A859FF"/>
    <w:rsid w:val="00A95F16"/>
    <w:rsid w:val="00AB2DB2"/>
    <w:rsid w:val="00AD09E2"/>
    <w:rsid w:val="00B300E8"/>
    <w:rsid w:val="00B628DC"/>
    <w:rsid w:val="00BF0F8F"/>
    <w:rsid w:val="00C43836"/>
    <w:rsid w:val="00C50F28"/>
    <w:rsid w:val="00C74119"/>
    <w:rsid w:val="00CD66CF"/>
    <w:rsid w:val="00D00F7C"/>
    <w:rsid w:val="00D2444E"/>
    <w:rsid w:val="00D509A6"/>
    <w:rsid w:val="00E21A60"/>
    <w:rsid w:val="00E40A15"/>
    <w:rsid w:val="00E652F1"/>
    <w:rsid w:val="00F8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C5F9"/>
  <w15:chartTrackingRefBased/>
  <w15:docId w15:val="{E82E2851-69C3-4034-8BE9-468F4274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7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07F9"/>
    <w:pPr>
      <w:ind w:left="720"/>
      <w:contextualSpacing/>
    </w:pPr>
  </w:style>
  <w:style w:type="character" w:styleId="Hyperlink">
    <w:name w:val="Hyperlink"/>
    <w:basedOn w:val="DefaultParagraphFont"/>
    <w:uiPriority w:val="99"/>
    <w:unhideWhenUsed/>
    <w:rsid w:val="00010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comonline.net/v4/ats/web.php/jobs/ViewJobDetails?job=77586&amp;clientkey=5F5F5E57795400143D302CCF0F9143D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33D3A77CCDFC40AAF4A213041C3CCC" ma:contentTypeVersion="9" ma:contentTypeDescription="Create a new document." ma:contentTypeScope="" ma:versionID="315e4e864d4d2a396d4f382516b6bc17">
  <xsd:schema xmlns:xsd="http://www.w3.org/2001/XMLSchema" xmlns:xs="http://www.w3.org/2001/XMLSchema" xmlns:p="http://schemas.microsoft.com/office/2006/metadata/properties" xmlns:ns3="1a4e8533-c1e3-479d-a97c-59d6ed1c912e" targetNamespace="http://schemas.microsoft.com/office/2006/metadata/properties" ma:root="true" ma:fieldsID="5fed073b32bd70c952e86c3670de6ea0" ns3:_="">
    <xsd:import namespace="1a4e8533-c1e3-479d-a97c-59d6ed1c91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e8533-c1e3-479d-a97c-59d6ed1c9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E9507-B4B0-4804-B804-5BEC94EF5198}">
  <ds:schemaRefs>
    <ds:schemaRef ds:uri="http://schemas.microsoft.com/sharepoint/v3/contenttype/forms"/>
  </ds:schemaRefs>
</ds:datastoreItem>
</file>

<file path=customXml/itemProps2.xml><?xml version="1.0" encoding="utf-8"?>
<ds:datastoreItem xmlns:ds="http://schemas.openxmlformats.org/officeDocument/2006/customXml" ds:itemID="{EF34047B-4CE0-46CA-AB6F-E9A27389358E}">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1a4e8533-c1e3-479d-a97c-59d6ed1c912e"/>
    <ds:schemaRef ds:uri="http://purl.org/dc/dcmitype/"/>
    <ds:schemaRef ds:uri="http://purl.org/dc/terms/"/>
  </ds:schemaRefs>
</ds:datastoreItem>
</file>

<file path=customXml/itemProps3.xml><?xml version="1.0" encoding="utf-8"?>
<ds:datastoreItem xmlns:ds="http://schemas.openxmlformats.org/officeDocument/2006/customXml" ds:itemID="{064920E5-3AE1-4226-90EB-00DFD8255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e8533-c1e3-479d-a97c-59d6ed1c9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Steele</dc:creator>
  <cp:keywords/>
  <dc:description/>
  <cp:lastModifiedBy>Rose Steele</cp:lastModifiedBy>
  <cp:revision>2</cp:revision>
  <dcterms:created xsi:type="dcterms:W3CDTF">2020-06-23T19:19:00Z</dcterms:created>
  <dcterms:modified xsi:type="dcterms:W3CDTF">2020-06-23T19:19:00Z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0x010100A033D3A77CCDFC40AAF4A213041C3CCC</vt:lpwstr>
  </property>
</Properties>
</file>